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0FC62" w14:textId="69145FB3" w:rsidR="00E43F18" w:rsidRPr="00BB1032" w:rsidRDefault="00E43F18" w:rsidP="00E43F18">
      <w:pPr>
        <w:spacing w:before="100" w:beforeAutospacing="1" w:after="100" w:afterAutospacing="1" w:line="240" w:lineRule="auto"/>
        <w:rPr>
          <w:rFonts w:ascii="Times New Roman" w:eastAsia="Times New Roman" w:hAnsi="Times New Roman" w:cs="Times New Roman"/>
          <w:kern w:val="0"/>
          <w:lang w:eastAsia="ko-KR"/>
          <w14:ligatures w14:val="none"/>
        </w:rPr>
      </w:pPr>
      <w:r w:rsidRPr="00E43F18">
        <w:rPr>
          <w:rFonts w:ascii="Times New Roman" w:eastAsia="Times New Roman" w:hAnsi="Times New Roman" w:cs="Times New Roman"/>
          <w:b/>
          <w:bCs/>
          <w:kern w:val="0"/>
          <w:lang w:eastAsia="ko-KR"/>
          <w14:ligatures w14:val="none"/>
        </w:rPr>
        <w:t xml:space="preserve">The Resurrection of Life </w:t>
      </w:r>
      <w:r w:rsidRPr="00E43F18">
        <w:rPr>
          <w:rFonts w:ascii="Times New Roman" w:eastAsia="Times New Roman" w:hAnsi="Times New Roman" w:cs="Times New Roman"/>
          <w:kern w:val="0"/>
          <w:lang w:eastAsia="ko-KR"/>
          <w14:ligatures w14:val="none"/>
        </w:rPr>
        <w:br/>
      </w:r>
      <w:r w:rsidRPr="00BB1032">
        <w:rPr>
          <w:rFonts w:ascii="Times New Roman" w:eastAsia="Times New Roman" w:hAnsi="Times New Roman" w:cs="Times New Roman"/>
          <w:kern w:val="0"/>
          <w:lang w:eastAsia="ko-KR"/>
          <w14:ligatures w14:val="none"/>
        </w:rPr>
        <w:t>John 5:16–29</w:t>
      </w:r>
    </w:p>
    <w:p w14:paraId="536F08C7" w14:textId="77777777" w:rsidR="00E43F18" w:rsidRPr="00BB1032" w:rsidRDefault="00E43F18" w:rsidP="00E43F18">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 xml:space="preserve">Wherever we travel, we stay—at most—for about a month, and then we leave. And because we know we are only passing through, we do not cling to that place as if we will live there forever. We live simply. We take only what we need. We </w:t>
      </w:r>
      <w:proofErr w:type="gramStart"/>
      <w:r w:rsidRPr="00BB1032">
        <w:rPr>
          <w:rFonts w:ascii="Times New Roman" w:eastAsia="Times New Roman" w:hAnsi="Times New Roman" w:cs="Times New Roman"/>
          <w:kern w:val="0"/>
          <w:lang w:eastAsia="ko-KR"/>
          <w14:ligatures w14:val="none"/>
        </w:rPr>
        <w:t>remember:</w:t>
      </w:r>
      <w:proofErr w:type="gramEnd"/>
      <w:r w:rsidRPr="00BB1032">
        <w:rPr>
          <w:rFonts w:ascii="Times New Roman" w:eastAsia="Times New Roman" w:hAnsi="Times New Roman" w:cs="Times New Roman"/>
          <w:kern w:val="0"/>
          <w:lang w:eastAsia="ko-KR"/>
          <w14:ligatures w14:val="none"/>
        </w:rPr>
        <w:t xml:space="preserve"> we are </w:t>
      </w:r>
      <w:proofErr w:type="spellStart"/>
      <w:r w:rsidRPr="00BB1032">
        <w:rPr>
          <w:rFonts w:ascii="Times New Roman" w:eastAsia="Times New Roman" w:hAnsi="Times New Roman" w:cs="Times New Roman"/>
          <w:kern w:val="0"/>
          <w:lang w:eastAsia="ko-KR"/>
          <w14:ligatures w14:val="none"/>
        </w:rPr>
        <w:t>travelers</w:t>
      </w:r>
      <w:proofErr w:type="spellEnd"/>
      <w:r w:rsidRPr="00BB1032">
        <w:rPr>
          <w:rFonts w:ascii="Times New Roman" w:eastAsia="Times New Roman" w:hAnsi="Times New Roman" w:cs="Times New Roman"/>
          <w:kern w:val="0"/>
          <w:lang w:eastAsia="ko-KR"/>
          <w14:ligatures w14:val="none"/>
        </w:rPr>
        <w:t>.</w:t>
      </w:r>
    </w:p>
    <w:p w14:paraId="42B3E813" w14:textId="38419E3B" w:rsidR="00E43F18" w:rsidRPr="00BB1032" w:rsidRDefault="00E43F18" w:rsidP="00BB1032">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 xml:space="preserve">This world is the same. All of us, even if we live long lives, will leave this earth within a hundred years. </w:t>
      </w:r>
      <w:proofErr w:type="gramStart"/>
      <w:r w:rsidRPr="00BB1032">
        <w:rPr>
          <w:rFonts w:ascii="Times New Roman" w:eastAsia="Times New Roman" w:hAnsi="Times New Roman" w:cs="Times New Roman"/>
          <w:kern w:val="0"/>
          <w:lang w:eastAsia="ko-KR"/>
          <w14:ligatures w14:val="none"/>
        </w:rPr>
        <w:t>So</w:t>
      </w:r>
      <w:proofErr w:type="gramEnd"/>
      <w:r w:rsidRPr="00BB1032">
        <w:rPr>
          <w:rFonts w:ascii="Times New Roman" w:eastAsia="Times New Roman" w:hAnsi="Times New Roman" w:cs="Times New Roman"/>
          <w:kern w:val="0"/>
          <w:lang w:eastAsia="ko-KR"/>
          <w14:ligatures w14:val="none"/>
        </w:rPr>
        <w:t xml:space="preserve"> the truly important question is not how long we stay here, but this: After that, where will we live forever? Scripture tells us that God will raise us again in a glorious resurrection body, and that He will grant His people eternal life. If we truly believe this—if we truly know this—then it must shape how we live today.</w:t>
      </w:r>
    </w:p>
    <w:p w14:paraId="0ADAFC8B" w14:textId="77777777" w:rsidR="00E43F18" w:rsidRPr="00BB1032" w:rsidRDefault="00E43F18" w:rsidP="00E43F18">
      <w:pPr>
        <w:spacing w:before="100" w:beforeAutospacing="1" w:after="100" w:afterAutospacing="1" w:line="240" w:lineRule="auto"/>
        <w:outlineLvl w:val="1"/>
        <w:rPr>
          <w:rFonts w:ascii="Times New Roman" w:eastAsia="Times New Roman" w:hAnsi="Times New Roman" w:cs="Times New Roman"/>
          <w:kern w:val="0"/>
          <w:u w:val="single"/>
          <w:lang w:eastAsia="ko-KR"/>
          <w14:ligatures w14:val="none"/>
        </w:rPr>
      </w:pPr>
      <w:r w:rsidRPr="00BB1032">
        <w:rPr>
          <w:rFonts w:ascii="Times New Roman" w:eastAsia="Times New Roman" w:hAnsi="Times New Roman" w:cs="Times New Roman"/>
          <w:kern w:val="0"/>
          <w:u w:val="single"/>
          <w:lang w:eastAsia="ko-KR"/>
          <w14:ligatures w14:val="none"/>
        </w:rPr>
        <w:t>1. Jesus Worked as the Father Worked</w:t>
      </w:r>
    </w:p>
    <w:p w14:paraId="0E171998" w14:textId="77777777" w:rsidR="00E43F18" w:rsidRPr="00BB1032" w:rsidRDefault="00E43F18" w:rsidP="00E43F18">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Last week we saw Jesus heal the man who had been an invalid for thirty-eight years. Yet after receiving that mercy, the man betrayed Jesus. He went and reported to the Jewish leaders that it was Jesus who had healed him on the Sabbath. From that moment on, the religious authorities began to persecute Jesus continually—because, in their eyes, He had broken their Sabbath law.</w:t>
      </w:r>
    </w:p>
    <w:p w14:paraId="273D9F6E" w14:textId="7B367A61" w:rsidR="00E43F18" w:rsidRPr="00BB1032" w:rsidRDefault="00E43F18" w:rsidP="00E43F18">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The Jewish leaders had built countless detailed regulations to keep the Sabbath: do not walk more than a certain distance (1 km), do not carry objects, do not light or extinguish a fire, and many more. Strangely, they would allow certain exceptions. For example, if a man’s sheep fell into a pit, they agreed it was permissible to pull it out (Matthew 12:11–12). But when a man who had not walked for thirty-eight years was healed and carried his mat home, they called it a violation. When a woman bound by an evil spirit, bent double, was healed, they also condemned it as breaking the Sabbath (Luke 13:11–12).</w:t>
      </w:r>
    </w:p>
    <w:p w14:paraId="021A162E" w14:textId="692168C3" w:rsidR="00E43F18" w:rsidRPr="00BB1032" w:rsidRDefault="00E43F18" w:rsidP="00E43F18">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Even today, if you visit Israel, you can still see how strictly the Sabbath is observed. Pressing an elevator button is considered “work,” so in tall buildings the elevator is programmed on the Sabbath to stop automatically at every floor. That is how seriously the Sabbath is kept.</w:t>
      </w:r>
    </w:p>
    <w:p w14:paraId="3DD1A6AC" w14:textId="7972FD93" w:rsidR="00E43F18" w:rsidRPr="00BB1032" w:rsidRDefault="00E43F18" w:rsidP="00E43F18">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 xml:space="preserve">But the religious leaders of Jesus’ day went even further. They believed that because God “rested” on the seventh day, He must do absolutely nothing on the Sabbath. Yet they misunderstood the meaning of Genesis 2:1–3. God’s “rest” does not mean God became inactive. It means He completed His work of creation. Even now, God continues to sustain all things (Hebrews 1:3). He continues to rule over all (Psalm 103:19). He continues His saving work and </w:t>
      </w:r>
      <w:proofErr w:type="gramStart"/>
      <w:r w:rsidRPr="00BB1032">
        <w:rPr>
          <w:rFonts w:ascii="Times New Roman" w:eastAsia="Times New Roman" w:hAnsi="Times New Roman" w:cs="Times New Roman"/>
          <w:kern w:val="0"/>
          <w:lang w:eastAsia="ko-KR"/>
          <w14:ligatures w14:val="none"/>
        </w:rPr>
        <w:t>His</w:t>
      </w:r>
      <w:proofErr w:type="gramEnd"/>
      <w:r w:rsidRPr="00BB1032">
        <w:rPr>
          <w:rFonts w:ascii="Times New Roman" w:eastAsia="Times New Roman" w:hAnsi="Times New Roman" w:cs="Times New Roman"/>
          <w:kern w:val="0"/>
          <w:lang w:eastAsia="ko-KR"/>
          <w14:ligatures w14:val="none"/>
        </w:rPr>
        <w:t xml:space="preserve"> providential care.</w:t>
      </w:r>
    </w:p>
    <w:p w14:paraId="2EF3E4A9" w14:textId="77777777" w:rsidR="00E43F18" w:rsidRPr="00BB1032" w:rsidRDefault="00E43F18" w:rsidP="00E43F18">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The sun still rises on the Sabbath. The air still fills our lungs. The world continues because God continues to uphold it. If God truly ceased His activity, we would all perish instantly.</w:t>
      </w:r>
    </w:p>
    <w:p w14:paraId="5D97FF82" w14:textId="77777777" w:rsidR="00E43F18" w:rsidRPr="00BB1032" w:rsidRDefault="00E43F18" w:rsidP="00E43F18">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And when God gave us the Sabbath, it was not meant to crush us with legal burdens. It was given so that we might rest, so that our lives may be preserved, so that our broken relationship with God might be restored, and so that our souls and spirits might be renewed—refreshed by His grace (Mark 2:27–28).</w:t>
      </w:r>
    </w:p>
    <w:p w14:paraId="2B320F72" w14:textId="77777777" w:rsidR="00E43F18" w:rsidRPr="00BB1032" w:rsidRDefault="00E43F18" w:rsidP="00E43F18">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 xml:space="preserve">That is why Jesus answered His accusers in John 5:17: “My Father is working until now, and I am working.” Jesus healed on the Sabbath not to destroy the Sabbath, but to restore its true </w:t>
      </w:r>
      <w:r w:rsidRPr="00BB1032">
        <w:rPr>
          <w:rFonts w:ascii="Times New Roman" w:eastAsia="Times New Roman" w:hAnsi="Times New Roman" w:cs="Times New Roman"/>
          <w:kern w:val="0"/>
          <w:lang w:eastAsia="ko-KR"/>
          <w14:ligatures w14:val="none"/>
        </w:rPr>
        <w:lastRenderedPageBreak/>
        <w:t>meaning. True Sabbath rest is not merely the stopping of physical activity; it is the restoration of communion with God—the healing of the soul—the renewing of life.</w:t>
      </w:r>
    </w:p>
    <w:p w14:paraId="3A874D80" w14:textId="77777777" w:rsidR="00E43F18" w:rsidRPr="00BB1032" w:rsidRDefault="00E43F18" w:rsidP="00E43F18">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To work on the Lord’s Day simply to gain more money, while neglecting worship and fellowship with God, misses the heart of Sabbath rest. The religious leaders criticized Jesus because they did not understand the Sabbath’s true purpose.</w:t>
      </w:r>
    </w:p>
    <w:p w14:paraId="359526B4" w14:textId="77777777" w:rsidR="00E43F18" w:rsidRPr="00E43F18" w:rsidRDefault="00E43F18" w:rsidP="00E43F18">
      <w:pPr>
        <w:spacing w:before="100" w:beforeAutospacing="1" w:after="100" w:afterAutospacing="1" w:line="240" w:lineRule="auto"/>
        <w:rPr>
          <w:rFonts w:ascii="Times New Roman" w:eastAsia="Times New Roman" w:hAnsi="Times New Roman" w:cs="Times New Roman"/>
          <w:kern w:val="0"/>
          <w:lang w:eastAsia="ko-KR"/>
          <w14:ligatures w14:val="none"/>
        </w:rPr>
      </w:pPr>
      <w:r w:rsidRPr="00E43F18">
        <w:rPr>
          <w:rFonts w:ascii="Times New Roman" w:eastAsia="Times New Roman" w:hAnsi="Times New Roman" w:cs="Times New Roman"/>
          <w:kern w:val="0"/>
          <w:lang w:eastAsia="ko-KR"/>
          <w14:ligatures w14:val="none"/>
        </w:rPr>
        <w:t>The Jewish leaders wanted to kill Jesus not only because of the Sabbath controversy, but also because Jesus called God “My Father,” making Himself equal with God (John 5:18). Then in verses 19–20, Jesus speaks with great clarity.</w:t>
      </w:r>
    </w:p>
    <w:p w14:paraId="35FAA3A1" w14:textId="77777777" w:rsidR="00E43F18" w:rsidRPr="00E43F18" w:rsidRDefault="00E43F18" w:rsidP="00E43F18">
      <w:pPr>
        <w:spacing w:before="100" w:beforeAutospacing="1" w:after="100" w:afterAutospacing="1" w:line="240" w:lineRule="auto"/>
        <w:rPr>
          <w:rFonts w:ascii="Times New Roman" w:eastAsia="Times New Roman" w:hAnsi="Times New Roman" w:cs="Times New Roman"/>
          <w:kern w:val="0"/>
          <w:lang w:eastAsia="ko-KR"/>
          <w14:ligatures w14:val="none"/>
        </w:rPr>
      </w:pPr>
      <w:r w:rsidRPr="00E43F18">
        <w:rPr>
          <w:rFonts w:ascii="Times New Roman" w:eastAsia="Times New Roman" w:hAnsi="Times New Roman" w:cs="Times New Roman"/>
          <w:kern w:val="0"/>
          <w:lang w:eastAsia="ko-KR"/>
          <w14:ligatures w14:val="none"/>
        </w:rPr>
        <w:t>He says that the Son does nothing of His own accord; rather, He does what He sees the Father doing. And the Father shows the Son what He Himself is doing. This means Jesus did not act independently or impulsively. He lived in perfect unity with the Father—knowing the Father’s heart, discerning the Father’s will, and carrying it out faithfully.</w:t>
      </w:r>
    </w:p>
    <w:p w14:paraId="6B6421F7" w14:textId="34A9BBF4" w:rsidR="00E43F18" w:rsidRPr="00E43F18" w:rsidRDefault="00E43F18" w:rsidP="00E43F18">
      <w:pPr>
        <w:spacing w:before="100" w:beforeAutospacing="1" w:after="100" w:afterAutospacing="1" w:line="240" w:lineRule="auto"/>
        <w:rPr>
          <w:rFonts w:ascii="Times New Roman" w:eastAsia="Times New Roman" w:hAnsi="Times New Roman" w:cs="Times New Roman"/>
          <w:kern w:val="0"/>
          <w:lang w:eastAsia="ko-KR"/>
          <w14:ligatures w14:val="none"/>
        </w:rPr>
      </w:pPr>
      <w:r w:rsidRPr="00E43F18">
        <w:rPr>
          <w:rFonts w:ascii="Times New Roman" w:eastAsia="Times New Roman" w:hAnsi="Times New Roman" w:cs="Times New Roman"/>
          <w:kern w:val="0"/>
          <w:lang w:eastAsia="ko-KR"/>
          <w14:ligatures w14:val="none"/>
        </w:rPr>
        <w:t xml:space="preserve">Even at Bethesda, Jesus could have healed many sick people. But on that day, He healed that one man—because the Father’s purpose was </w:t>
      </w:r>
      <w:proofErr w:type="spellStart"/>
      <w:r w:rsidRPr="00E43F18">
        <w:rPr>
          <w:rFonts w:ascii="Times New Roman" w:eastAsia="Times New Roman" w:hAnsi="Times New Roman" w:cs="Times New Roman"/>
          <w:kern w:val="0"/>
          <w:lang w:eastAsia="ko-KR"/>
          <w14:ligatures w14:val="none"/>
        </w:rPr>
        <w:t>centered</w:t>
      </w:r>
      <w:proofErr w:type="spellEnd"/>
      <w:r w:rsidRPr="00E43F18">
        <w:rPr>
          <w:rFonts w:ascii="Times New Roman" w:eastAsia="Times New Roman" w:hAnsi="Times New Roman" w:cs="Times New Roman"/>
          <w:kern w:val="0"/>
          <w:lang w:eastAsia="ko-KR"/>
          <w14:ligatures w14:val="none"/>
        </w:rPr>
        <w:t xml:space="preserve"> on that person at that moment. Jesus did not work according to personal ambition, but according to divine intention</w:t>
      </w:r>
      <w:r w:rsidR="00BB1032">
        <w:rPr>
          <w:rFonts w:ascii="Times New Roman" w:eastAsia="Times New Roman" w:hAnsi="Times New Roman" w:cs="Times New Roman"/>
          <w:kern w:val="0"/>
          <w:lang w:eastAsia="ko-KR"/>
          <w14:ligatures w14:val="none"/>
        </w:rPr>
        <w:t xml:space="preserve"> of God</w:t>
      </w:r>
      <w:r w:rsidRPr="00E43F18">
        <w:rPr>
          <w:rFonts w:ascii="Times New Roman" w:eastAsia="Times New Roman" w:hAnsi="Times New Roman" w:cs="Times New Roman"/>
          <w:kern w:val="0"/>
          <w:lang w:eastAsia="ko-KR"/>
          <w14:ligatures w14:val="none"/>
        </w:rPr>
        <w:t>.</w:t>
      </w:r>
    </w:p>
    <w:p w14:paraId="7B77EFB2" w14:textId="77777777" w:rsidR="00E43F18" w:rsidRPr="00BB1032" w:rsidRDefault="00E43F18" w:rsidP="00E43F18">
      <w:pPr>
        <w:spacing w:before="100" w:beforeAutospacing="1" w:after="100" w:afterAutospacing="1" w:line="240" w:lineRule="auto"/>
        <w:rPr>
          <w:rFonts w:ascii="Times New Roman" w:eastAsia="Times New Roman" w:hAnsi="Times New Roman" w:cs="Times New Roman"/>
          <w:kern w:val="0"/>
          <w:lang w:eastAsia="ko-KR"/>
          <w14:ligatures w14:val="none"/>
        </w:rPr>
      </w:pPr>
      <w:r w:rsidRPr="00E43F18">
        <w:rPr>
          <w:rFonts w:ascii="Times New Roman" w:eastAsia="Times New Roman" w:hAnsi="Times New Roman" w:cs="Times New Roman"/>
          <w:kern w:val="0"/>
          <w:lang w:eastAsia="ko-KR"/>
          <w14:ligatures w14:val="none"/>
        </w:rPr>
        <w:t xml:space="preserve">And in verse 20 Jesus says, </w:t>
      </w:r>
      <w:r w:rsidRPr="00BB1032">
        <w:rPr>
          <w:rFonts w:ascii="Times New Roman" w:eastAsia="Times New Roman" w:hAnsi="Times New Roman" w:cs="Times New Roman"/>
          <w:kern w:val="0"/>
          <w:lang w:eastAsia="ko-KR"/>
          <w14:ligatures w14:val="none"/>
        </w:rPr>
        <w:t>“The Father loves the Son and shows Him all that He Himself is doing. And He will show Him greater works than these.” The “these” refers to what had just happened—the healing of the man who had been sick for thirty-eight years. But Jesus says something greater is coming.</w:t>
      </w:r>
    </w:p>
    <w:p w14:paraId="43338051" w14:textId="77777777" w:rsidR="00E43F18" w:rsidRPr="00E43F18" w:rsidRDefault="00E43F18" w:rsidP="00E43F18">
      <w:pPr>
        <w:spacing w:before="100" w:beforeAutospacing="1" w:after="100" w:afterAutospacing="1" w:line="240" w:lineRule="auto"/>
        <w:rPr>
          <w:rFonts w:ascii="Times New Roman" w:eastAsia="Times New Roman" w:hAnsi="Times New Roman" w:cs="Times New Roman"/>
          <w:kern w:val="0"/>
          <w:lang w:eastAsia="ko-KR"/>
          <w14:ligatures w14:val="none"/>
        </w:rPr>
      </w:pPr>
      <w:r w:rsidRPr="00E43F18">
        <w:rPr>
          <w:rFonts w:ascii="Times New Roman" w:eastAsia="Times New Roman" w:hAnsi="Times New Roman" w:cs="Times New Roman"/>
          <w:kern w:val="0"/>
          <w:lang w:eastAsia="ko-KR"/>
          <w14:ligatures w14:val="none"/>
        </w:rPr>
        <w:t>What is that greater work?</w:t>
      </w:r>
    </w:p>
    <w:p w14:paraId="49E5E2A0" w14:textId="62155228" w:rsidR="00AB5AEF" w:rsidRDefault="00E43F18" w:rsidP="00BB1032">
      <w:pPr>
        <w:spacing w:before="100" w:beforeAutospacing="1" w:after="100" w:afterAutospacing="1" w:line="240" w:lineRule="auto"/>
        <w:rPr>
          <w:rFonts w:ascii="Times New Roman" w:eastAsia="Times New Roman" w:hAnsi="Times New Roman" w:cs="Times New Roman"/>
          <w:kern w:val="0"/>
          <w:lang w:eastAsia="ko-KR"/>
          <w14:ligatures w14:val="none"/>
        </w:rPr>
      </w:pPr>
      <w:r w:rsidRPr="00E43F18">
        <w:rPr>
          <w:rFonts w:ascii="Times New Roman" w:eastAsia="Times New Roman" w:hAnsi="Times New Roman" w:cs="Times New Roman"/>
          <w:kern w:val="0"/>
          <w:lang w:eastAsia="ko-KR"/>
          <w14:ligatures w14:val="none"/>
        </w:rPr>
        <w:t>Verse 21 tells us:</w:t>
      </w:r>
      <w:r w:rsidRPr="00BB1032">
        <w:rPr>
          <w:rFonts w:ascii="Times New Roman" w:eastAsia="Times New Roman" w:hAnsi="Times New Roman" w:cs="Times New Roman"/>
          <w:kern w:val="0"/>
          <w:lang w:eastAsia="ko-KR"/>
          <w14:ligatures w14:val="none"/>
        </w:rPr>
        <w:t xml:space="preserve"> raising the dead and giving life. And as this passage continues, Jesus also speaks of judgment and resurrection. In other words, Jesus is declaring that He has been entrusted with authority over life and judgment—authority that belongs to God alone.</w:t>
      </w:r>
    </w:p>
    <w:p w14:paraId="4C05A89B" w14:textId="77777777" w:rsidR="00BB1032" w:rsidRPr="00BB1032" w:rsidRDefault="00BB1032" w:rsidP="00BB1032">
      <w:pPr>
        <w:spacing w:before="100" w:beforeAutospacing="1" w:after="100" w:afterAutospacing="1" w:line="240" w:lineRule="auto"/>
        <w:outlineLvl w:val="1"/>
        <w:rPr>
          <w:rFonts w:ascii="Times New Roman" w:eastAsia="Times New Roman" w:hAnsi="Times New Roman" w:cs="Times New Roman"/>
          <w:kern w:val="0"/>
          <w:u w:val="single"/>
          <w:lang w:eastAsia="ko-KR"/>
          <w14:ligatures w14:val="none"/>
        </w:rPr>
      </w:pPr>
      <w:r w:rsidRPr="00BB1032">
        <w:rPr>
          <w:rFonts w:ascii="Times New Roman" w:eastAsia="Times New Roman" w:hAnsi="Times New Roman" w:cs="Times New Roman"/>
          <w:kern w:val="0"/>
          <w:u w:val="single"/>
          <w:lang w:eastAsia="ko-KR"/>
          <w14:ligatures w14:val="none"/>
        </w:rPr>
        <w:t>2. Jesus the Judge</w:t>
      </w:r>
    </w:p>
    <w:p w14:paraId="10221508" w14:textId="77777777" w:rsidR="00BB1032" w:rsidRPr="00BB1032" w:rsidRDefault="00BB1032" w:rsidP="00BB1032">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 xml:space="preserve">In verse 22, Jesus makes a staggering declaration: the Father has entrusted all judgment to the Son. And </w:t>
      </w:r>
      <w:proofErr w:type="gramStart"/>
      <w:r w:rsidRPr="00BB1032">
        <w:rPr>
          <w:rFonts w:ascii="Times New Roman" w:eastAsia="Times New Roman" w:hAnsi="Times New Roman" w:cs="Times New Roman"/>
          <w:kern w:val="0"/>
          <w:lang w:eastAsia="ko-KR"/>
          <w14:ligatures w14:val="none"/>
        </w:rPr>
        <w:t>again</w:t>
      </w:r>
      <w:proofErr w:type="gramEnd"/>
      <w:r w:rsidRPr="00BB1032">
        <w:rPr>
          <w:rFonts w:ascii="Times New Roman" w:eastAsia="Times New Roman" w:hAnsi="Times New Roman" w:cs="Times New Roman"/>
          <w:kern w:val="0"/>
          <w:lang w:eastAsia="ko-KR"/>
          <w14:ligatures w14:val="none"/>
        </w:rPr>
        <w:t xml:space="preserve"> in verse 27 we are told that the Father has given Him authority to execute judgment.</w:t>
      </w:r>
    </w:p>
    <w:p w14:paraId="068D9BC4" w14:textId="77777777" w:rsidR="00BB1032" w:rsidRPr="00BB1032" w:rsidRDefault="00BB1032" w:rsidP="00BB1032">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Why would God place judgment into the hands of the Son?</w:t>
      </w:r>
    </w:p>
    <w:p w14:paraId="019D691A" w14:textId="77777777" w:rsidR="00BB1032" w:rsidRPr="00BB1032" w:rsidRDefault="00BB1032" w:rsidP="00BB1032">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 xml:space="preserve">Verse 23 gives the answer: “that all may </w:t>
      </w:r>
      <w:proofErr w:type="spellStart"/>
      <w:r w:rsidRPr="00BB1032">
        <w:rPr>
          <w:rFonts w:ascii="Times New Roman" w:eastAsia="Times New Roman" w:hAnsi="Times New Roman" w:cs="Times New Roman"/>
          <w:kern w:val="0"/>
          <w:lang w:eastAsia="ko-KR"/>
          <w14:ligatures w14:val="none"/>
        </w:rPr>
        <w:t>honor</w:t>
      </w:r>
      <w:proofErr w:type="spellEnd"/>
      <w:r w:rsidRPr="00BB1032">
        <w:rPr>
          <w:rFonts w:ascii="Times New Roman" w:eastAsia="Times New Roman" w:hAnsi="Times New Roman" w:cs="Times New Roman"/>
          <w:kern w:val="0"/>
          <w:lang w:eastAsia="ko-KR"/>
          <w14:ligatures w14:val="none"/>
        </w:rPr>
        <w:t xml:space="preserve"> the </w:t>
      </w:r>
      <w:proofErr w:type="gramStart"/>
      <w:r w:rsidRPr="00BB1032">
        <w:rPr>
          <w:rFonts w:ascii="Times New Roman" w:eastAsia="Times New Roman" w:hAnsi="Times New Roman" w:cs="Times New Roman"/>
          <w:kern w:val="0"/>
          <w:lang w:eastAsia="ko-KR"/>
          <w14:ligatures w14:val="none"/>
        </w:rPr>
        <w:t>Son</w:t>
      </w:r>
      <w:proofErr w:type="gramEnd"/>
      <w:r w:rsidRPr="00BB1032">
        <w:rPr>
          <w:rFonts w:ascii="Times New Roman" w:eastAsia="Times New Roman" w:hAnsi="Times New Roman" w:cs="Times New Roman"/>
          <w:kern w:val="0"/>
          <w:lang w:eastAsia="ko-KR"/>
          <w14:ligatures w14:val="none"/>
        </w:rPr>
        <w:t xml:space="preserve"> just as they </w:t>
      </w:r>
      <w:proofErr w:type="spellStart"/>
      <w:r w:rsidRPr="00BB1032">
        <w:rPr>
          <w:rFonts w:ascii="Times New Roman" w:eastAsia="Times New Roman" w:hAnsi="Times New Roman" w:cs="Times New Roman"/>
          <w:kern w:val="0"/>
          <w:lang w:eastAsia="ko-KR"/>
          <w14:ligatures w14:val="none"/>
        </w:rPr>
        <w:t>honor</w:t>
      </w:r>
      <w:proofErr w:type="spellEnd"/>
      <w:r w:rsidRPr="00BB1032">
        <w:rPr>
          <w:rFonts w:ascii="Times New Roman" w:eastAsia="Times New Roman" w:hAnsi="Times New Roman" w:cs="Times New Roman"/>
          <w:kern w:val="0"/>
          <w:lang w:eastAsia="ko-KR"/>
          <w14:ligatures w14:val="none"/>
        </w:rPr>
        <w:t xml:space="preserve"> the </w:t>
      </w:r>
      <w:proofErr w:type="gramStart"/>
      <w:r w:rsidRPr="00BB1032">
        <w:rPr>
          <w:rFonts w:ascii="Times New Roman" w:eastAsia="Times New Roman" w:hAnsi="Times New Roman" w:cs="Times New Roman"/>
          <w:kern w:val="0"/>
          <w:lang w:eastAsia="ko-KR"/>
          <w14:ligatures w14:val="none"/>
        </w:rPr>
        <w:t>Father</w:t>
      </w:r>
      <w:proofErr w:type="gramEnd"/>
      <w:r w:rsidRPr="00BB1032">
        <w:rPr>
          <w:rFonts w:ascii="Times New Roman" w:eastAsia="Times New Roman" w:hAnsi="Times New Roman" w:cs="Times New Roman"/>
          <w:kern w:val="0"/>
          <w:lang w:eastAsia="ko-KR"/>
          <w14:ligatures w14:val="none"/>
        </w:rPr>
        <w:t xml:space="preserve">.” And Jesus adds a solemn warning: “He who does not </w:t>
      </w:r>
      <w:proofErr w:type="spellStart"/>
      <w:r w:rsidRPr="00BB1032">
        <w:rPr>
          <w:rFonts w:ascii="Times New Roman" w:eastAsia="Times New Roman" w:hAnsi="Times New Roman" w:cs="Times New Roman"/>
          <w:kern w:val="0"/>
          <w:lang w:eastAsia="ko-KR"/>
          <w14:ligatures w14:val="none"/>
        </w:rPr>
        <w:t>honor</w:t>
      </w:r>
      <w:proofErr w:type="spellEnd"/>
      <w:r w:rsidRPr="00BB1032">
        <w:rPr>
          <w:rFonts w:ascii="Times New Roman" w:eastAsia="Times New Roman" w:hAnsi="Times New Roman" w:cs="Times New Roman"/>
          <w:kern w:val="0"/>
          <w:lang w:eastAsia="ko-KR"/>
          <w14:ligatures w14:val="none"/>
        </w:rPr>
        <w:t xml:space="preserve"> the Son does not </w:t>
      </w:r>
      <w:proofErr w:type="spellStart"/>
      <w:r w:rsidRPr="00BB1032">
        <w:rPr>
          <w:rFonts w:ascii="Times New Roman" w:eastAsia="Times New Roman" w:hAnsi="Times New Roman" w:cs="Times New Roman"/>
          <w:kern w:val="0"/>
          <w:lang w:eastAsia="ko-KR"/>
          <w14:ligatures w14:val="none"/>
        </w:rPr>
        <w:t>honor</w:t>
      </w:r>
      <w:proofErr w:type="spellEnd"/>
      <w:r w:rsidRPr="00BB1032">
        <w:rPr>
          <w:rFonts w:ascii="Times New Roman" w:eastAsia="Times New Roman" w:hAnsi="Times New Roman" w:cs="Times New Roman"/>
          <w:kern w:val="0"/>
          <w:lang w:eastAsia="ko-KR"/>
          <w14:ligatures w14:val="none"/>
        </w:rPr>
        <w:t xml:space="preserve"> the Father who sent Him.” In other words, the decisive issue is not merely a person’s general belief in God, but their attitude toward Jesus Christ. Your response to the </w:t>
      </w:r>
      <w:proofErr w:type="gramStart"/>
      <w:r w:rsidRPr="00BB1032">
        <w:rPr>
          <w:rFonts w:ascii="Times New Roman" w:eastAsia="Times New Roman" w:hAnsi="Times New Roman" w:cs="Times New Roman"/>
          <w:kern w:val="0"/>
          <w:lang w:eastAsia="ko-KR"/>
          <w14:ligatures w14:val="none"/>
        </w:rPr>
        <w:t>Son</w:t>
      </w:r>
      <w:proofErr w:type="gramEnd"/>
      <w:r w:rsidRPr="00BB1032">
        <w:rPr>
          <w:rFonts w:ascii="Times New Roman" w:eastAsia="Times New Roman" w:hAnsi="Times New Roman" w:cs="Times New Roman"/>
          <w:kern w:val="0"/>
          <w:lang w:eastAsia="ko-KR"/>
          <w14:ligatures w14:val="none"/>
        </w:rPr>
        <w:t xml:space="preserve"> reveals your response to the </w:t>
      </w:r>
      <w:proofErr w:type="gramStart"/>
      <w:r w:rsidRPr="00BB1032">
        <w:rPr>
          <w:rFonts w:ascii="Times New Roman" w:eastAsia="Times New Roman" w:hAnsi="Times New Roman" w:cs="Times New Roman"/>
          <w:kern w:val="0"/>
          <w:lang w:eastAsia="ko-KR"/>
          <w14:ligatures w14:val="none"/>
        </w:rPr>
        <w:t>Father</w:t>
      </w:r>
      <w:proofErr w:type="gramEnd"/>
      <w:r w:rsidRPr="00BB1032">
        <w:rPr>
          <w:rFonts w:ascii="Times New Roman" w:eastAsia="Times New Roman" w:hAnsi="Times New Roman" w:cs="Times New Roman"/>
          <w:kern w:val="0"/>
          <w:lang w:eastAsia="ko-KR"/>
          <w14:ligatures w14:val="none"/>
        </w:rPr>
        <w:t>. How you treat Jesus is how you treat the God who sent Him.</w:t>
      </w:r>
    </w:p>
    <w:p w14:paraId="0ED5B515" w14:textId="77777777" w:rsidR="00BB1032" w:rsidRPr="00BB1032" w:rsidRDefault="00BB1032" w:rsidP="00BB1032">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The word “</w:t>
      </w:r>
      <w:proofErr w:type="spellStart"/>
      <w:r w:rsidRPr="00BB1032">
        <w:rPr>
          <w:rFonts w:ascii="Times New Roman" w:eastAsia="Times New Roman" w:hAnsi="Times New Roman" w:cs="Times New Roman"/>
          <w:kern w:val="0"/>
          <w:lang w:eastAsia="ko-KR"/>
          <w14:ligatures w14:val="none"/>
        </w:rPr>
        <w:t>honor</w:t>
      </w:r>
      <w:proofErr w:type="spellEnd"/>
      <w:r w:rsidRPr="00BB1032">
        <w:rPr>
          <w:rFonts w:ascii="Times New Roman" w:eastAsia="Times New Roman" w:hAnsi="Times New Roman" w:cs="Times New Roman"/>
          <w:kern w:val="0"/>
          <w:lang w:eastAsia="ko-KR"/>
          <w14:ligatures w14:val="none"/>
        </w:rPr>
        <w:t xml:space="preserve">” here means more than polite respect. It carries the sense of </w:t>
      </w:r>
      <w:proofErr w:type="spellStart"/>
      <w:r w:rsidRPr="00BB1032">
        <w:rPr>
          <w:rFonts w:ascii="Times New Roman" w:eastAsia="Times New Roman" w:hAnsi="Times New Roman" w:cs="Times New Roman"/>
          <w:kern w:val="0"/>
          <w:lang w:eastAsia="ko-KR"/>
          <w14:ligatures w14:val="none"/>
        </w:rPr>
        <w:t>honoring</w:t>
      </w:r>
      <w:proofErr w:type="spellEnd"/>
      <w:r w:rsidRPr="00BB1032">
        <w:rPr>
          <w:rFonts w:ascii="Times New Roman" w:eastAsia="Times New Roman" w:hAnsi="Times New Roman" w:cs="Times New Roman"/>
          <w:kern w:val="0"/>
          <w:lang w:eastAsia="ko-KR"/>
          <w14:ligatures w14:val="none"/>
        </w:rPr>
        <w:t xml:space="preserve">, esteeming, valuing highly, and showing reverence—recognizing someone’s true worth and responding in a way that is fitting. To </w:t>
      </w:r>
      <w:proofErr w:type="spellStart"/>
      <w:r w:rsidRPr="00BB1032">
        <w:rPr>
          <w:rFonts w:ascii="Times New Roman" w:eastAsia="Times New Roman" w:hAnsi="Times New Roman" w:cs="Times New Roman"/>
          <w:kern w:val="0"/>
          <w:lang w:eastAsia="ko-KR"/>
          <w14:ligatures w14:val="none"/>
        </w:rPr>
        <w:t>honor</w:t>
      </w:r>
      <w:proofErr w:type="spellEnd"/>
      <w:r w:rsidRPr="00BB1032">
        <w:rPr>
          <w:rFonts w:ascii="Times New Roman" w:eastAsia="Times New Roman" w:hAnsi="Times New Roman" w:cs="Times New Roman"/>
          <w:kern w:val="0"/>
          <w:lang w:eastAsia="ko-KR"/>
          <w14:ligatures w14:val="none"/>
        </w:rPr>
        <w:t xml:space="preserve"> the Son is to see Him as He truly is and to treat Him accordingly.</w:t>
      </w:r>
    </w:p>
    <w:p w14:paraId="3790A7AB" w14:textId="77777777" w:rsidR="00BB1032" w:rsidRPr="00BB1032" w:rsidRDefault="00BB1032" w:rsidP="00BB1032">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lastRenderedPageBreak/>
        <w:t xml:space="preserve">Jesus Himself explains what it looks like to </w:t>
      </w:r>
      <w:proofErr w:type="spellStart"/>
      <w:r w:rsidRPr="00BB1032">
        <w:rPr>
          <w:rFonts w:ascii="Times New Roman" w:eastAsia="Times New Roman" w:hAnsi="Times New Roman" w:cs="Times New Roman"/>
          <w:kern w:val="0"/>
          <w:lang w:eastAsia="ko-KR"/>
          <w14:ligatures w14:val="none"/>
        </w:rPr>
        <w:t>honor</w:t>
      </w:r>
      <w:proofErr w:type="spellEnd"/>
      <w:r w:rsidRPr="00BB1032">
        <w:rPr>
          <w:rFonts w:ascii="Times New Roman" w:eastAsia="Times New Roman" w:hAnsi="Times New Roman" w:cs="Times New Roman"/>
          <w:kern w:val="0"/>
          <w:lang w:eastAsia="ko-KR"/>
          <w14:ligatures w14:val="none"/>
        </w:rPr>
        <w:t xml:space="preserve"> Him in verses 24–25. And notice how strongly He emphasizes it: twice He begins with the words, “Truly, truly, I tell you.” This is not a casual statement. This is life and death.</w:t>
      </w:r>
    </w:p>
    <w:p w14:paraId="437D2393" w14:textId="77777777" w:rsidR="00BB1032" w:rsidRPr="00BB1032" w:rsidRDefault="00BB1032" w:rsidP="00BB1032">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Listen again to His words:</w:t>
      </w:r>
    </w:p>
    <w:p w14:paraId="32CA9578" w14:textId="77777777" w:rsidR="00BB1032" w:rsidRPr="00BB1032" w:rsidRDefault="00BB1032" w:rsidP="00BB1032">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“Truly, truly, I tell you, whoever hears my word and believes Him who sent me has eternal life and will not be condemned; he has crossed over from death to life.” (v. 24)</w:t>
      </w:r>
      <w:r w:rsidRPr="00BB1032">
        <w:rPr>
          <w:rFonts w:ascii="Times New Roman" w:eastAsia="Times New Roman" w:hAnsi="Times New Roman" w:cs="Times New Roman"/>
          <w:kern w:val="0"/>
          <w:lang w:eastAsia="ko-KR"/>
          <w14:ligatures w14:val="none"/>
        </w:rPr>
        <w:br/>
        <w:t>“Truly, truly, I tell you, a time is coming and has now come when the dead will hear the voice of the Son of God, and those who hear will live.” (v. 25)</w:t>
      </w:r>
    </w:p>
    <w:p w14:paraId="20D4F8FC" w14:textId="77777777" w:rsidR="00BB1032" w:rsidRPr="00BB1032" w:rsidRDefault="00BB1032" w:rsidP="00BB1032">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 xml:space="preserve">Here Jesus tells us plainly: </w:t>
      </w:r>
      <w:proofErr w:type="spellStart"/>
      <w:r w:rsidRPr="00BB1032">
        <w:rPr>
          <w:rFonts w:ascii="Times New Roman" w:eastAsia="Times New Roman" w:hAnsi="Times New Roman" w:cs="Times New Roman"/>
          <w:kern w:val="0"/>
          <w:lang w:eastAsia="ko-KR"/>
          <w14:ligatures w14:val="none"/>
        </w:rPr>
        <w:t>honoring</w:t>
      </w:r>
      <w:proofErr w:type="spellEnd"/>
      <w:r w:rsidRPr="00BB1032">
        <w:rPr>
          <w:rFonts w:ascii="Times New Roman" w:eastAsia="Times New Roman" w:hAnsi="Times New Roman" w:cs="Times New Roman"/>
          <w:kern w:val="0"/>
          <w:lang w:eastAsia="ko-KR"/>
          <w14:ligatures w14:val="none"/>
        </w:rPr>
        <w:t xml:space="preserve"> the Son is not a matter of religious talk or outward appearance. It is revealed in this: Do you hear His word and believe?</w:t>
      </w:r>
    </w:p>
    <w:p w14:paraId="25608D9A" w14:textId="77777777" w:rsidR="00BB1032" w:rsidRPr="00BB1032" w:rsidRDefault="00BB1032" w:rsidP="00BB1032">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But “hearing” here does not mean merely listening with the ears while continuing to live however we please. The “hearing” Jesus speaks about is the kind of hearing that receives, embraces, and obeys. It is the hearing of a heart that yields. It is the hearing of someone who loves the Lord and receives His truth with the humility of a child—someone who desires to align their life with God’s will.</w:t>
      </w:r>
    </w:p>
    <w:p w14:paraId="04250D50" w14:textId="77777777" w:rsidR="00BB1032" w:rsidRPr="00BB1032" w:rsidRDefault="00BB1032" w:rsidP="00BB1032">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Many people hear the word of God often, yet in practice they live habitually according to their own will. They conform to the values of this world. And we are not exempt from that danger. That is why so many of us, though surrounded by truth, often fail to enjoy the joy of the kingdom—the joy of eternal life.</w:t>
      </w:r>
    </w:p>
    <w:p w14:paraId="1C7C6AAA" w14:textId="77777777" w:rsidR="00BB1032" w:rsidRPr="00BB1032" w:rsidRDefault="00BB1032" w:rsidP="00BB1032">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But when we come with a childlike heart, when we humble ourselves, when we truly listen and believe, then eternal life is not merely a future promise—it becomes a present reality: true joy, true satisfaction, and true life begin to flow in us.</w:t>
      </w:r>
    </w:p>
    <w:p w14:paraId="6C14C2DD" w14:textId="77777777" w:rsidR="00BB1032" w:rsidRPr="00BB1032" w:rsidRDefault="00BB1032" w:rsidP="00BB1032">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 xml:space="preserve">And here we must examine ourselves honestly. Even among believers, how often do we resist God’s word while insisting, “I am right”? Or we say, “Next time,” and delay obedience. But Jesus is teaching us that this is not a small weakness. At the deepest level, it reveals something serious: it is a refusal to </w:t>
      </w:r>
      <w:proofErr w:type="spellStart"/>
      <w:r w:rsidRPr="00BB1032">
        <w:rPr>
          <w:rFonts w:ascii="Times New Roman" w:eastAsia="Times New Roman" w:hAnsi="Times New Roman" w:cs="Times New Roman"/>
          <w:kern w:val="0"/>
          <w:lang w:eastAsia="ko-KR"/>
          <w14:ligatures w14:val="none"/>
        </w:rPr>
        <w:t>honor</w:t>
      </w:r>
      <w:proofErr w:type="spellEnd"/>
      <w:r w:rsidRPr="00BB1032">
        <w:rPr>
          <w:rFonts w:ascii="Times New Roman" w:eastAsia="Times New Roman" w:hAnsi="Times New Roman" w:cs="Times New Roman"/>
          <w:kern w:val="0"/>
          <w:lang w:eastAsia="ko-KR"/>
          <w14:ligatures w14:val="none"/>
        </w:rPr>
        <w:t xml:space="preserve"> Him.</w:t>
      </w:r>
    </w:p>
    <w:p w14:paraId="73848095" w14:textId="77777777" w:rsidR="00BB1032" w:rsidRPr="00BB1032" w:rsidRDefault="00BB1032" w:rsidP="00BB1032">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Jesus also highlights “believing.” To believe is not simply to agree mentally. It means to trust, to have confidence, to rest the weight of your life upon Him. And that kind of faith is not produced in a moment by human effort. It is the work of the Holy Spirit, and it is strengthened through a life of meditation and obedient practice.</w:t>
      </w:r>
    </w:p>
    <w:p w14:paraId="3D45CE56" w14:textId="77777777" w:rsidR="00BB1032" w:rsidRPr="00BB1032" w:rsidRDefault="00BB1032" w:rsidP="00BB1032">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That is why the Lord speaks in Joshua 1:8:</w:t>
      </w:r>
    </w:p>
    <w:p w14:paraId="3A099CF9" w14:textId="77777777" w:rsidR="00BB1032" w:rsidRPr="00BB1032" w:rsidRDefault="00BB1032" w:rsidP="00BB1032">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“Do not let this Book of the Law depart from your mouth; meditate on it day and night, so that you may be careful to do everything written in it. Then you will be prosperous and successful.”</w:t>
      </w:r>
    </w:p>
    <w:p w14:paraId="1DD7CD3B" w14:textId="77777777" w:rsidR="00BB1032" w:rsidRPr="00BB1032" w:rsidRDefault="00BB1032" w:rsidP="00BB1032">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 xml:space="preserve">To </w:t>
      </w:r>
      <w:proofErr w:type="spellStart"/>
      <w:r w:rsidRPr="00BB1032">
        <w:rPr>
          <w:rFonts w:ascii="Times New Roman" w:eastAsia="Times New Roman" w:hAnsi="Times New Roman" w:cs="Times New Roman"/>
          <w:kern w:val="0"/>
          <w:lang w:eastAsia="ko-KR"/>
          <w14:ligatures w14:val="none"/>
        </w:rPr>
        <w:t>honor</w:t>
      </w:r>
      <w:proofErr w:type="spellEnd"/>
      <w:r w:rsidRPr="00BB1032">
        <w:rPr>
          <w:rFonts w:ascii="Times New Roman" w:eastAsia="Times New Roman" w:hAnsi="Times New Roman" w:cs="Times New Roman"/>
          <w:kern w:val="0"/>
          <w:lang w:eastAsia="ko-KR"/>
          <w14:ligatures w14:val="none"/>
        </w:rPr>
        <w:t xml:space="preserve"> Jesus is to set our gaze upon Him—to seek Him, to worship Him, to place the </w:t>
      </w:r>
      <w:proofErr w:type="spellStart"/>
      <w:r w:rsidRPr="00BB1032">
        <w:rPr>
          <w:rFonts w:ascii="Times New Roman" w:eastAsia="Times New Roman" w:hAnsi="Times New Roman" w:cs="Times New Roman"/>
          <w:kern w:val="0"/>
          <w:lang w:eastAsia="ko-KR"/>
          <w14:ligatures w14:val="none"/>
        </w:rPr>
        <w:t>center</w:t>
      </w:r>
      <w:proofErr w:type="spellEnd"/>
      <w:r w:rsidRPr="00BB1032">
        <w:rPr>
          <w:rFonts w:ascii="Times New Roman" w:eastAsia="Times New Roman" w:hAnsi="Times New Roman" w:cs="Times New Roman"/>
          <w:kern w:val="0"/>
          <w:lang w:eastAsia="ko-KR"/>
          <w14:ligatures w14:val="none"/>
        </w:rPr>
        <w:t xml:space="preserve"> of our hearts on Him. He becomes the </w:t>
      </w:r>
      <w:proofErr w:type="spellStart"/>
      <w:r w:rsidRPr="00BB1032">
        <w:rPr>
          <w:rFonts w:ascii="Times New Roman" w:eastAsia="Times New Roman" w:hAnsi="Times New Roman" w:cs="Times New Roman"/>
          <w:kern w:val="0"/>
          <w:lang w:eastAsia="ko-KR"/>
          <w14:ligatures w14:val="none"/>
        </w:rPr>
        <w:t>center</w:t>
      </w:r>
      <w:proofErr w:type="spellEnd"/>
      <w:r w:rsidRPr="00BB1032">
        <w:rPr>
          <w:rFonts w:ascii="Times New Roman" w:eastAsia="Times New Roman" w:hAnsi="Times New Roman" w:cs="Times New Roman"/>
          <w:kern w:val="0"/>
          <w:lang w:eastAsia="ko-KR"/>
          <w14:ligatures w14:val="none"/>
        </w:rPr>
        <w:t xml:space="preserve"> of our love, the </w:t>
      </w:r>
      <w:proofErr w:type="spellStart"/>
      <w:r w:rsidRPr="00BB1032">
        <w:rPr>
          <w:rFonts w:ascii="Times New Roman" w:eastAsia="Times New Roman" w:hAnsi="Times New Roman" w:cs="Times New Roman"/>
          <w:kern w:val="0"/>
          <w:lang w:eastAsia="ko-KR"/>
          <w14:ligatures w14:val="none"/>
        </w:rPr>
        <w:t>center</w:t>
      </w:r>
      <w:proofErr w:type="spellEnd"/>
      <w:r w:rsidRPr="00BB1032">
        <w:rPr>
          <w:rFonts w:ascii="Times New Roman" w:eastAsia="Times New Roman" w:hAnsi="Times New Roman" w:cs="Times New Roman"/>
          <w:kern w:val="0"/>
          <w:lang w:eastAsia="ko-KR"/>
          <w14:ligatures w14:val="none"/>
        </w:rPr>
        <w:t xml:space="preserve"> of our desire, the </w:t>
      </w:r>
      <w:proofErr w:type="spellStart"/>
      <w:r w:rsidRPr="00BB1032">
        <w:rPr>
          <w:rFonts w:ascii="Times New Roman" w:eastAsia="Times New Roman" w:hAnsi="Times New Roman" w:cs="Times New Roman"/>
          <w:kern w:val="0"/>
          <w:lang w:eastAsia="ko-KR"/>
          <w14:ligatures w14:val="none"/>
        </w:rPr>
        <w:t>center</w:t>
      </w:r>
      <w:proofErr w:type="spellEnd"/>
      <w:r w:rsidRPr="00BB1032">
        <w:rPr>
          <w:rFonts w:ascii="Times New Roman" w:eastAsia="Times New Roman" w:hAnsi="Times New Roman" w:cs="Times New Roman"/>
          <w:kern w:val="0"/>
          <w:lang w:eastAsia="ko-KR"/>
          <w14:ligatures w14:val="none"/>
        </w:rPr>
        <w:t xml:space="preserve"> of our life.</w:t>
      </w:r>
    </w:p>
    <w:p w14:paraId="7AE922ED" w14:textId="77777777" w:rsidR="00BB1032" w:rsidRPr="00BB1032" w:rsidRDefault="00BB1032" w:rsidP="00BB1032">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lastRenderedPageBreak/>
        <w:t xml:space="preserve">And the standard of judgment is clear: judgment comes upon those who refuse to </w:t>
      </w:r>
      <w:proofErr w:type="spellStart"/>
      <w:r w:rsidRPr="00BB1032">
        <w:rPr>
          <w:rFonts w:ascii="Times New Roman" w:eastAsia="Times New Roman" w:hAnsi="Times New Roman" w:cs="Times New Roman"/>
          <w:kern w:val="0"/>
          <w:lang w:eastAsia="ko-KR"/>
          <w14:ligatures w14:val="none"/>
        </w:rPr>
        <w:t>honor</w:t>
      </w:r>
      <w:proofErr w:type="spellEnd"/>
      <w:r w:rsidRPr="00BB1032">
        <w:rPr>
          <w:rFonts w:ascii="Times New Roman" w:eastAsia="Times New Roman" w:hAnsi="Times New Roman" w:cs="Times New Roman"/>
          <w:kern w:val="0"/>
          <w:lang w:eastAsia="ko-KR"/>
          <w14:ligatures w14:val="none"/>
        </w:rPr>
        <w:t xml:space="preserve"> the </w:t>
      </w:r>
      <w:proofErr w:type="gramStart"/>
      <w:r w:rsidRPr="00BB1032">
        <w:rPr>
          <w:rFonts w:ascii="Times New Roman" w:eastAsia="Times New Roman" w:hAnsi="Times New Roman" w:cs="Times New Roman"/>
          <w:kern w:val="0"/>
          <w:lang w:eastAsia="ko-KR"/>
          <w14:ligatures w14:val="none"/>
        </w:rPr>
        <w:t>Son</w:t>
      </w:r>
      <w:proofErr w:type="gramEnd"/>
      <w:r w:rsidRPr="00BB1032">
        <w:rPr>
          <w:rFonts w:ascii="Times New Roman" w:eastAsia="Times New Roman" w:hAnsi="Times New Roman" w:cs="Times New Roman"/>
          <w:kern w:val="0"/>
          <w:lang w:eastAsia="ko-KR"/>
          <w14:ligatures w14:val="none"/>
        </w:rPr>
        <w:t xml:space="preserve"> whom the </w:t>
      </w:r>
      <w:proofErr w:type="gramStart"/>
      <w:r w:rsidRPr="00BB1032">
        <w:rPr>
          <w:rFonts w:ascii="Times New Roman" w:eastAsia="Times New Roman" w:hAnsi="Times New Roman" w:cs="Times New Roman"/>
          <w:kern w:val="0"/>
          <w:lang w:eastAsia="ko-KR"/>
          <w14:ligatures w14:val="none"/>
        </w:rPr>
        <w:t>Father</w:t>
      </w:r>
      <w:proofErr w:type="gramEnd"/>
      <w:r w:rsidRPr="00BB1032">
        <w:rPr>
          <w:rFonts w:ascii="Times New Roman" w:eastAsia="Times New Roman" w:hAnsi="Times New Roman" w:cs="Times New Roman"/>
          <w:kern w:val="0"/>
          <w:lang w:eastAsia="ko-KR"/>
          <w14:ligatures w14:val="none"/>
        </w:rPr>
        <w:t xml:space="preserve"> sent. To </w:t>
      </w:r>
      <w:proofErr w:type="spellStart"/>
      <w:r w:rsidRPr="00BB1032">
        <w:rPr>
          <w:rFonts w:ascii="Times New Roman" w:eastAsia="Times New Roman" w:hAnsi="Times New Roman" w:cs="Times New Roman"/>
          <w:kern w:val="0"/>
          <w:lang w:eastAsia="ko-KR"/>
          <w14:ligatures w14:val="none"/>
        </w:rPr>
        <w:t>honor</w:t>
      </w:r>
      <w:proofErr w:type="spellEnd"/>
      <w:r w:rsidRPr="00BB1032">
        <w:rPr>
          <w:rFonts w:ascii="Times New Roman" w:eastAsia="Times New Roman" w:hAnsi="Times New Roman" w:cs="Times New Roman"/>
          <w:kern w:val="0"/>
          <w:lang w:eastAsia="ko-KR"/>
          <w14:ligatures w14:val="none"/>
        </w:rPr>
        <w:t xml:space="preserve"> Him means to listen to His voice and to obey—to shape our lives according to His will. When we do, His word becomes treasure to us, and we begin to live as His followers. And naturally, we come to confess Him as Lord—not merely with words, but with our lives (Romans 10:9–10).</w:t>
      </w:r>
    </w:p>
    <w:p w14:paraId="5CEDDDC6" w14:textId="77777777" w:rsidR="00BB1032" w:rsidRPr="00BB1032" w:rsidRDefault="00BB1032" w:rsidP="00BB1032">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Now look again at verse 25. Jesus says that when the dead hear His voice, they will live. This is not only about the final resurrection at the end of time. It is also about what happens even now. Spiritually dead people—those bound by sin, crushed by addiction, enslaved by the patterns and idols of this world—can be raised to life when they hear the voice of the Son of God.</w:t>
      </w:r>
    </w:p>
    <w:p w14:paraId="2C61E28D" w14:textId="77777777" w:rsidR="00BB1032" w:rsidRPr="00BB1032" w:rsidRDefault="00BB1032" w:rsidP="00BB1032">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To “hear,” then, is to listen attentively, to listen with a willing heart, to listen in a posture of obedience.</w:t>
      </w:r>
    </w:p>
    <w:p w14:paraId="423D0B19" w14:textId="77777777" w:rsidR="00BB1032" w:rsidRPr="00BB1032" w:rsidRDefault="00BB1032" w:rsidP="00BB1032">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And to “live” is to have the relationship with God restored. It is for eternal life to begin. It is to move from death to life.</w:t>
      </w:r>
    </w:p>
    <w:p w14:paraId="3ADF89AF" w14:textId="77777777" w:rsidR="00BB1032" w:rsidRPr="00BB1032" w:rsidRDefault="00BB1032" w:rsidP="00BB1032">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And notice Jesus says “voice”—not merely “words.” Why?</w:t>
      </w:r>
    </w:p>
    <w:p w14:paraId="2CB1E2FB" w14:textId="77777777" w:rsidR="00BB1032" w:rsidRPr="00BB1032" w:rsidRDefault="00BB1032" w:rsidP="00BB1032">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 xml:space="preserve">Because He is not speaking of a cold, impersonal message. He is speaking of a living, personal call—the voice of Christ that comes to us not merely as information, but as a summons, a divine call, an address that reaches the heart. When we </w:t>
      </w:r>
      <w:proofErr w:type="spellStart"/>
      <w:r w:rsidRPr="00BB1032">
        <w:rPr>
          <w:rFonts w:ascii="Times New Roman" w:eastAsia="Times New Roman" w:hAnsi="Times New Roman" w:cs="Times New Roman"/>
          <w:kern w:val="0"/>
          <w:lang w:eastAsia="ko-KR"/>
          <w14:ligatures w14:val="none"/>
        </w:rPr>
        <w:t>honor</w:t>
      </w:r>
      <w:proofErr w:type="spellEnd"/>
      <w:r w:rsidRPr="00BB1032">
        <w:rPr>
          <w:rFonts w:ascii="Times New Roman" w:eastAsia="Times New Roman" w:hAnsi="Times New Roman" w:cs="Times New Roman"/>
          <w:kern w:val="0"/>
          <w:lang w:eastAsia="ko-KR"/>
          <w14:ligatures w14:val="none"/>
        </w:rPr>
        <w:t xml:space="preserve"> Him—when we </w:t>
      </w:r>
      <w:proofErr w:type="spellStart"/>
      <w:r w:rsidRPr="00BB1032">
        <w:rPr>
          <w:rFonts w:ascii="Times New Roman" w:eastAsia="Times New Roman" w:hAnsi="Times New Roman" w:cs="Times New Roman"/>
          <w:kern w:val="0"/>
          <w:lang w:eastAsia="ko-KR"/>
          <w14:ligatures w14:val="none"/>
        </w:rPr>
        <w:t>center</w:t>
      </w:r>
      <w:proofErr w:type="spellEnd"/>
      <w:r w:rsidRPr="00BB1032">
        <w:rPr>
          <w:rFonts w:ascii="Times New Roman" w:eastAsia="Times New Roman" w:hAnsi="Times New Roman" w:cs="Times New Roman"/>
          <w:kern w:val="0"/>
          <w:lang w:eastAsia="ko-KR"/>
          <w14:ligatures w14:val="none"/>
        </w:rPr>
        <w:t xml:space="preserve"> our hearts upon Him—His voice comes to us in a way that awakens life.</w:t>
      </w:r>
    </w:p>
    <w:p w14:paraId="3F5D79F2" w14:textId="6DFB1D04" w:rsidR="00BB1032" w:rsidRPr="00BB1032" w:rsidRDefault="00BB1032" w:rsidP="00BB1032">
      <w:pPr>
        <w:spacing w:before="100" w:beforeAutospacing="1" w:after="100" w:afterAutospacing="1" w:line="240" w:lineRule="auto"/>
        <w:rPr>
          <w:rFonts w:ascii="Times New Roman" w:eastAsia="Times New Roman" w:hAnsi="Times New Roman" w:cs="Times New Roman"/>
          <w:kern w:val="0"/>
          <w:lang w:eastAsia="ko-KR"/>
          <w14:ligatures w14:val="none"/>
        </w:rPr>
      </w:pPr>
      <w:r w:rsidRPr="00BB1032">
        <w:rPr>
          <w:rFonts w:ascii="Times New Roman" w:eastAsia="Times New Roman" w:hAnsi="Times New Roman" w:cs="Times New Roman"/>
          <w:kern w:val="0"/>
          <w:lang w:eastAsia="ko-KR"/>
          <w14:ligatures w14:val="none"/>
        </w:rPr>
        <w:t xml:space="preserve">And when that life truly comes, it does not remain hidden. It produces obedience. It bears fruit. It shows itself in a changed life—good fruit, lasting fruit—because the voice of Jesus does not merely inform us. It </w:t>
      </w:r>
      <w:r w:rsidR="00316C2B">
        <w:rPr>
          <w:rFonts w:ascii="Times New Roman" w:eastAsia="Times New Roman" w:hAnsi="Times New Roman" w:cs="Times New Roman"/>
          <w:kern w:val="0"/>
          <w:lang w:eastAsia="ko-KR"/>
          <w14:ligatures w14:val="none"/>
        </w:rPr>
        <w:t>revives</w:t>
      </w:r>
      <w:r w:rsidRPr="00BB1032">
        <w:rPr>
          <w:rFonts w:ascii="Times New Roman" w:eastAsia="Times New Roman" w:hAnsi="Times New Roman" w:cs="Times New Roman"/>
          <w:kern w:val="0"/>
          <w:lang w:eastAsia="ko-KR"/>
          <w14:ligatures w14:val="none"/>
        </w:rPr>
        <w:t xml:space="preserve"> us.</w:t>
      </w:r>
    </w:p>
    <w:p w14:paraId="6FB52037" w14:textId="77777777" w:rsidR="00316C2B" w:rsidRPr="00D76C27" w:rsidRDefault="00316C2B" w:rsidP="00316C2B">
      <w:pPr>
        <w:spacing w:before="100" w:beforeAutospacing="1" w:after="100" w:afterAutospacing="1" w:line="240" w:lineRule="auto"/>
        <w:outlineLvl w:val="1"/>
        <w:rPr>
          <w:rFonts w:ascii="Times New Roman" w:eastAsia="Times New Roman" w:hAnsi="Times New Roman" w:cs="Times New Roman"/>
          <w:kern w:val="0"/>
          <w:u w:val="single"/>
          <w:lang w:eastAsia="ko-KR"/>
          <w14:ligatures w14:val="none"/>
        </w:rPr>
      </w:pPr>
      <w:r w:rsidRPr="00D76C27">
        <w:rPr>
          <w:rFonts w:ascii="Times New Roman" w:eastAsia="Times New Roman" w:hAnsi="Times New Roman" w:cs="Times New Roman"/>
          <w:kern w:val="0"/>
          <w:u w:val="single"/>
          <w:lang w:eastAsia="ko-KR"/>
          <w14:ligatures w14:val="none"/>
        </w:rPr>
        <w:t>3. The Resurrection of Life and the Resurrection of Judgment (vv. 28–29)</w:t>
      </w:r>
    </w:p>
    <w:p w14:paraId="12A1DF3C" w14:textId="77777777" w:rsidR="00316C2B" w:rsidRPr="00316C2B" w:rsidRDefault="00316C2B" w:rsidP="00316C2B">
      <w:pPr>
        <w:spacing w:before="100" w:beforeAutospacing="1" w:after="100" w:afterAutospacing="1" w:line="240" w:lineRule="auto"/>
        <w:rPr>
          <w:rFonts w:ascii="Times New Roman" w:eastAsia="Times New Roman" w:hAnsi="Times New Roman" w:cs="Times New Roman"/>
          <w:kern w:val="0"/>
          <w:lang w:eastAsia="ko-KR"/>
          <w14:ligatures w14:val="none"/>
        </w:rPr>
      </w:pPr>
      <w:r w:rsidRPr="00316C2B">
        <w:rPr>
          <w:rFonts w:ascii="Times New Roman" w:eastAsia="Times New Roman" w:hAnsi="Times New Roman" w:cs="Times New Roman"/>
          <w:kern w:val="0"/>
          <w:lang w:eastAsia="ko-KR"/>
          <w14:ligatures w14:val="none"/>
        </w:rPr>
        <w:t>Now look with me at verses 28 and 29:</w:t>
      </w:r>
    </w:p>
    <w:p w14:paraId="66FDC102" w14:textId="77777777" w:rsidR="00316C2B" w:rsidRPr="00D76C27" w:rsidRDefault="00316C2B" w:rsidP="00316C2B">
      <w:pPr>
        <w:spacing w:before="100" w:beforeAutospacing="1" w:after="100" w:afterAutospacing="1" w:line="240" w:lineRule="auto"/>
        <w:rPr>
          <w:rFonts w:ascii="Times New Roman" w:eastAsia="Times New Roman" w:hAnsi="Times New Roman" w:cs="Times New Roman"/>
          <w:kern w:val="0"/>
          <w:lang w:eastAsia="ko-KR"/>
          <w14:ligatures w14:val="none"/>
        </w:rPr>
      </w:pPr>
      <w:r w:rsidRPr="00D76C27">
        <w:rPr>
          <w:rFonts w:ascii="Times New Roman" w:eastAsia="Times New Roman" w:hAnsi="Times New Roman" w:cs="Times New Roman"/>
          <w:kern w:val="0"/>
          <w:lang w:eastAsia="ko-KR"/>
          <w14:ligatures w14:val="none"/>
        </w:rPr>
        <w:t>“Do not be amazed at this, for a time is coming when all who are in their graves will hear his voice and come out—those who have done good will rise to live, and those who have done evil will rise to be condemned.”</w:t>
      </w:r>
    </w:p>
    <w:p w14:paraId="1533561F" w14:textId="77777777" w:rsidR="00D76C27" w:rsidRDefault="00D76C27" w:rsidP="00D76C27">
      <w:pPr>
        <w:pStyle w:val="NormalWeb"/>
      </w:pPr>
      <w:r>
        <w:t xml:space="preserve">The One who has authority to judge is Jesus. And in the </w:t>
      </w:r>
      <w:proofErr w:type="gramStart"/>
      <w:r>
        <w:t>resurrection</w:t>
      </w:r>
      <w:proofErr w:type="gramEnd"/>
      <w:r>
        <w:t xml:space="preserve"> there is a resurrection to life (eternal life) and a resurrection to judgment: those who have done good will rise to the resurrection of life, and those who have done evil will rise to the resurrection of judgment to be condemned. As 2 Corinthians 5:10 says, we must all appear before the judgment seat of the Lord and be judged according to what we have done, whether good or bad. Jesus will surely repay each person according to what he or she has done (Rev. 22:12).</w:t>
      </w:r>
    </w:p>
    <w:p w14:paraId="6D7BA412" w14:textId="77777777" w:rsidR="00D76C27" w:rsidRDefault="00D76C27" w:rsidP="00D76C27">
      <w:pPr>
        <w:pStyle w:val="NormalWeb"/>
      </w:pPr>
      <w:r>
        <w:t xml:space="preserve">Here, “doing good” does not mean merely doing morally good deeds, nor does it teach salvation by works. Rather, it refers to the good fruit that appears in one’s life when a person truly believes in Jesus. When we </w:t>
      </w:r>
      <w:proofErr w:type="spellStart"/>
      <w:r>
        <w:t>honor</w:t>
      </w:r>
      <w:proofErr w:type="spellEnd"/>
      <w:r>
        <w:t xml:space="preserve"> and love Jesus, personally hear His voice, and live in obedience, the fruit of faith will inevitably be revealed in our lives. Thus, those who do good receive the resurrection of life—meaning those who believe in Jesus, </w:t>
      </w:r>
      <w:proofErr w:type="spellStart"/>
      <w:r>
        <w:t>honor</w:t>
      </w:r>
      <w:proofErr w:type="spellEnd"/>
      <w:r>
        <w:t xml:space="preserve"> Him, love Him, and have Him at the </w:t>
      </w:r>
      <w:proofErr w:type="spellStart"/>
      <w:r>
        <w:t>center</w:t>
      </w:r>
      <w:proofErr w:type="spellEnd"/>
      <w:r>
        <w:t xml:space="preserve"> of their hearts.</w:t>
      </w:r>
    </w:p>
    <w:p w14:paraId="3B524B50" w14:textId="77777777" w:rsidR="00D76C27" w:rsidRDefault="00D76C27" w:rsidP="00D76C27">
      <w:pPr>
        <w:pStyle w:val="NormalWeb"/>
      </w:pPr>
      <w:r>
        <w:lastRenderedPageBreak/>
        <w:t xml:space="preserve">On the other hand, those who do evil will come out to the resurrection of judgment. “Those who do evil” does not refer to someone who commits a single mistake, but to those who habitually live without faith in everyday life—those whose hearts are </w:t>
      </w:r>
      <w:proofErr w:type="spellStart"/>
      <w:r>
        <w:t>centered</w:t>
      </w:r>
      <w:proofErr w:type="spellEnd"/>
      <w:r>
        <w:t xml:space="preserve"> not on Jesus but on the world, who do not listen to Jesus’ voice and instead live as they please. They insist on their own values and consider their own ways to be right. They follow the values and logic of the world, and in </w:t>
      </w:r>
      <w:proofErr w:type="gramStart"/>
      <w:r>
        <w:t>reality</w:t>
      </w:r>
      <w:proofErr w:type="gramEnd"/>
      <w:r>
        <w:t xml:space="preserve"> they stand against God. These will rise to the resurrection of judgment. Everyone will experience resurrection, but there is a resurrection that leads into eternal life and a resurrection of judgment that results in eternal punishment.</w:t>
      </w:r>
    </w:p>
    <w:p w14:paraId="5F2010CE" w14:textId="77777777" w:rsidR="00D76C27" w:rsidRDefault="00D76C27" w:rsidP="00D76C27">
      <w:pPr>
        <w:pStyle w:val="NormalWeb"/>
      </w:pPr>
      <w:r>
        <w:t xml:space="preserve">Now let us examine our lives carefully. Although we have received the grace of the Lord’s redemption, is our heart being ruled by something else? Am I living with Jesus at the </w:t>
      </w:r>
      <w:proofErr w:type="spellStart"/>
      <w:r>
        <w:t>center</w:t>
      </w:r>
      <w:proofErr w:type="spellEnd"/>
      <w:r>
        <w:t xml:space="preserve"> of my heart, loving Him? Do I truly </w:t>
      </w:r>
      <w:proofErr w:type="spellStart"/>
      <w:r>
        <w:t>honor</w:t>
      </w:r>
      <w:proofErr w:type="spellEnd"/>
      <w:r>
        <w:t xml:space="preserve"> Jesus—listening to His voice and living in obedience? As we evaluate these things, I pray that we will stand before the Lord and enter the place of loving Him deeply. Those who trust in the Lord’s forgiveness are the ones who rise again from that place even after failure.</w:t>
      </w:r>
    </w:p>
    <w:p w14:paraId="6C319962" w14:textId="77777777" w:rsidR="00D76C27" w:rsidRDefault="00D76C27" w:rsidP="00D76C27">
      <w:pPr>
        <w:pStyle w:val="NormalWeb"/>
      </w:pPr>
      <w:r>
        <w:t xml:space="preserve">Those who think, “I’m a bit busy right </w:t>
      </w:r>
      <w:proofErr w:type="gramStart"/>
      <w:r>
        <w:t>now—let</w:t>
      </w:r>
      <w:proofErr w:type="gramEnd"/>
      <w:r>
        <w:t xml:space="preserve"> me watch media first, or take care of other things,” are, in fact, not </w:t>
      </w:r>
      <w:proofErr w:type="spellStart"/>
      <w:r>
        <w:t>honoring</w:t>
      </w:r>
      <w:proofErr w:type="spellEnd"/>
      <w:r>
        <w:t xml:space="preserve"> Him. Such a heart does not come from the Lord. I pray that we will genuinely repent of these things and live accordingly. Look at verse 25: now is the time to hear the Lord’s voice—and now is the time to truly </w:t>
      </w:r>
      <w:proofErr w:type="spellStart"/>
      <w:r>
        <w:t>honor</w:t>
      </w:r>
      <w:proofErr w:type="spellEnd"/>
      <w:r>
        <w:t xml:space="preserve"> and love Him. Faith is a continuous present. It is not the past or the future, but the present moment in which we walk with the Lord.</w:t>
      </w:r>
    </w:p>
    <w:p w14:paraId="45D629AE" w14:textId="77777777" w:rsidR="00D76C27" w:rsidRDefault="00D76C27" w:rsidP="00D76C27">
      <w:pPr>
        <w:pStyle w:val="NormalWeb"/>
      </w:pPr>
      <w:r>
        <w:t xml:space="preserve">I pray that what fills my heart—what I truly love—will be Jesus. Hearing Jesus’ voice is something the Lord surely gives when we open the Scriptures, meditate, and come before Him through </w:t>
      </w:r>
      <w:proofErr w:type="spellStart"/>
      <w:r>
        <w:t>Hagadah</w:t>
      </w:r>
      <w:proofErr w:type="spellEnd"/>
      <w:r>
        <w:t xml:space="preserve"> Bible reading. And when we love the Lord, we inevitably do something: love for the Lord grows in our hearts, gratitude arises, and we naturally do the good works the Lord desires.</w:t>
      </w:r>
    </w:p>
    <w:p w14:paraId="4409D366" w14:textId="77777777" w:rsidR="00D76C27" w:rsidRDefault="00D76C27" w:rsidP="00D76C27">
      <w:pPr>
        <w:pStyle w:val="NormalWeb"/>
      </w:pPr>
      <w:r>
        <w:t xml:space="preserve">Our bodies will perish. But at the resurrection, our bodies will be transformed into glorious forms that even angels would envy. Looking at an apple seed or a pear seed, you would not easily imagine the fruit. In the same way, our bodies grow old and weak. Yet when we live on this earth </w:t>
      </w:r>
      <w:proofErr w:type="spellStart"/>
      <w:r>
        <w:t>honoring</w:t>
      </w:r>
      <w:proofErr w:type="spellEnd"/>
      <w:r>
        <w:t xml:space="preserve"> and loving the Lord by faith, we will enjoy the glorious resurrection of life. I pray that as we hope for the glory of this resurrection of life each day, we will experience extraordinary days of hearing the Lord’s voice daily and obeying Him.</w:t>
      </w:r>
    </w:p>
    <w:p w14:paraId="3C701C6B" w14:textId="30455666" w:rsidR="00316C2B" w:rsidRPr="00316C2B" w:rsidRDefault="00316C2B" w:rsidP="00316C2B">
      <w:pPr>
        <w:spacing w:after="0" w:line="240" w:lineRule="auto"/>
        <w:rPr>
          <w:rFonts w:ascii="Times New Roman" w:eastAsia="Times New Roman" w:hAnsi="Times New Roman" w:cs="Times New Roman"/>
          <w:kern w:val="0"/>
          <w:lang w:eastAsia="ko-KR"/>
          <w14:ligatures w14:val="none"/>
        </w:rPr>
      </w:pPr>
    </w:p>
    <w:p w14:paraId="33FEFAEE" w14:textId="77777777" w:rsidR="00316C2B" w:rsidRPr="00316C2B" w:rsidRDefault="00316C2B" w:rsidP="00316C2B">
      <w:pPr>
        <w:spacing w:before="100" w:beforeAutospacing="1" w:after="100" w:afterAutospacing="1" w:line="240" w:lineRule="auto"/>
        <w:outlineLvl w:val="1"/>
        <w:rPr>
          <w:rFonts w:ascii="Times New Roman" w:eastAsia="Times New Roman" w:hAnsi="Times New Roman" w:cs="Times New Roman"/>
          <w:b/>
          <w:bCs/>
          <w:kern w:val="0"/>
          <w:sz w:val="36"/>
          <w:szCs w:val="36"/>
          <w:lang w:eastAsia="ko-KR"/>
          <w14:ligatures w14:val="none"/>
        </w:rPr>
      </w:pPr>
      <w:r w:rsidRPr="00316C2B">
        <w:rPr>
          <w:rFonts w:ascii="Times New Roman" w:eastAsia="Times New Roman" w:hAnsi="Times New Roman" w:cs="Times New Roman"/>
          <w:b/>
          <w:bCs/>
          <w:kern w:val="0"/>
          <w:sz w:val="36"/>
          <w:szCs w:val="36"/>
          <w:lang w:eastAsia="ko-KR"/>
          <w14:ligatures w14:val="none"/>
        </w:rPr>
        <w:t>Application</w:t>
      </w:r>
    </w:p>
    <w:p w14:paraId="57ED4FEE" w14:textId="77777777" w:rsidR="00316C2B" w:rsidRPr="00316C2B" w:rsidRDefault="00316C2B" w:rsidP="00316C2B">
      <w:pPr>
        <w:numPr>
          <w:ilvl w:val="0"/>
          <w:numId w:val="2"/>
        </w:numPr>
        <w:spacing w:before="100" w:beforeAutospacing="1" w:after="100" w:afterAutospacing="1" w:line="240" w:lineRule="auto"/>
        <w:rPr>
          <w:rFonts w:ascii="Times New Roman" w:eastAsia="Times New Roman" w:hAnsi="Times New Roman" w:cs="Times New Roman"/>
          <w:kern w:val="0"/>
          <w:lang w:eastAsia="ko-KR"/>
          <w14:ligatures w14:val="none"/>
        </w:rPr>
      </w:pPr>
      <w:r w:rsidRPr="00316C2B">
        <w:rPr>
          <w:rFonts w:ascii="Times New Roman" w:eastAsia="Times New Roman" w:hAnsi="Times New Roman" w:cs="Times New Roman"/>
          <w:b/>
          <w:bCs/>
          <w:kern w:val="0"/>
          <w:lang w:eastAsia="ko-KR"/>
          <w14:ligatures w14:val="none"/>
        </w:rPr>
        <w:t>Make the Lord’s Day a day of deeper communion with Christ.</w:t>
      </w:r>
      <w:r w:rsidRPr="00316C2B">
        <w:rPr>
          <w:rFonts w:ascii="Times New Roman" w:eastAsia="Times New Roman" w:hAnsi="Times New Roman" w:cs="Times New Roman"/>
          <w:kern w:val="0"/>
          <w:lang w:eastAsia="ko-KR"/>
          <w14:ligatures w14:val="none"/>
        </w:rPr>
        <w:br/>
        <w:t>Let it be a day of restoring your relationship with God. Pray specifically: find one area to repent of and bring it honestly before the Lord.</w:t>
      </w:r>
    </w:p>
    <w:p w14:paraId="462044A3" w14:textId="7F573A59" w:rsidR="00316C2B" w:rsidRPr="00316C2B" w:rsidRDefault="00316C2B" w:rsidP="00316C2B">
      <w:pPr>
        <w:numPr>
          <w:ilvl w:val="0"/>
          <w:numId w:val="2"/>
        </w:numPr>
        <w:spacing w:before="100" w:beforeAutospacing="1" w:after="100" w:afterAutospacing="1" w:line="240" w:lineRule="auto"/>
        <w:rPr>
          <w:rFonts w:ascii="Times New Roman" w:eastAsia="Times New Roman" w:hAnsi="Times New Roman" w:cs="Times New Roman"/>
          <w:kern w:val="0"/>
          <w:lang w:eastAsia="ko-KR"/>
          <w14:ligatures w14:val="none"/>
        </w:rPr>
      </w:pPr>
      <w:r w:rsidRPr="00316C2B">
        <w:rPr>
          <w:rFonts w:ascii="Times New Roman" w:eastAsia="Times New Roman" w:hAnsi="Times New Roman" w:cs="Times New Roman"/>
          <w:b/>
          <w:bCs/>
          <w:kern w:val="0"/>
          <w:lang w:eastAsia="ko-KR"/>
          <w14:ligatures w14:val="none"/>
        </w:rPr>
        <w:t>Join the Father’s work.</w:t>
      </w:r>
      <w:r w:rsidRPr="00316C2B">
        <w:rPr>
          <w:rFonts w:ascii="Times New Roman" w:eastAsia="Times New Roman" w:hAnsi="Times New Roman" w:cs="Times New Roman"/>
          <w:kern w:val="0"/>
          <w:lang w:eastAsia="ko-KR"/>
          <w14:ligatures w14:val="none"/>
        </w:rPr>
        <w:br/>
        <w:t xml:space="preserve">Pray to see what God is doing in our church and in our </w:t>
      </w:r>
      <w:proofErr w:type="spellStart"/>
      <w:proofErr w:type="gramStart"/>
      <w:r w:rsidR="00BF466D">
        <w:rPr>
          <w:rFonts w:ascii="Times New Roman" w:eastAsia="Times New Roman" w:hAnsi="Times New Roman" w:cs="Times New Roman"/>
          <w:kern w:val="0"/>
          <w:lang w:eastAsia="ko-KR"/>
          <w14:ligatures w14:val="none"/>
        </w:rPr>
        <w:t>mokjang</w:t>
      </w:r>
      <w:r w:rsidRPr="00316C2B">
        <w:rPr>
          <w:rFonts w:ascii="Times New Roman" w:eastAsia="Times New Roman" w:hAnsi="Times New Roman" w:cs="Times New Roman"/>
          <w:kern w:val="0"/>
          <w:lang w:eastAsia="ko-KR"/>
          <w14:ligatures w14:val="none"/>
        </w:rPr>
        <w:t>s</w:t>
      </w:r>
      <w:proofErr w:type="spellEnd"/>
      <w:r w:rsidRPr="00316C2B">
        <w:rPr>
          <w:rFonts w:ascii="Times New Roman" w:eastAsia="Times New Roman" w:hAnsi="Times New Roman" w:cs="Times New Roman"/>
          <w:kern w:val="0"/>
          <w:lang w:eastAsia="ko-KR"/>
          <w14:ligatures w14:val="none"/>
        </w:rPr>
        <w:t>, and</w:t>
      </w:r>
      <w:proofErr w:type="gramEnd"/>
      <w:r w:rsidRPr="00316C2B">
        <w:rPr>
          <w:rFonts w:ascii="Times New Roman" w:eastAsia="Times New Roman" w:hAnsi="Times New Roman" w:cs="Times New Roman"/>
          <w:kern w:val="0"/>
          <w:lang w:eastAsia="ko-KR"/>
          <w14:ligatures w14:val="none"/>
        </w:rPr>
        <w:t xml:space="preserve"> ask the Lord to help you participate in what He is already doing.</w:t>
      </w:r>
    </w:p>
    <w:p w14:paraId="5EF5FF9F" w14:textId="77777777" w:rsidR="00316C2B" w:rsidRPr="00316C2B" w:rsidRDefault="00316C2B" w:rsidP="00316C2B">
      <w:pPr>
        <w:numPr>
          <w:ilvl w:val="0"/>
          <w:numId w:val="2"/>
        </w:numPr>
        <w:spacing w:before="100" w:beforeAutospacing="1" w:after="100" w:afterAutospacing="1" w:line="240" w:lineRule="auto"/>
        <w:rPr>
          <w:rFonts w:ascii="Times New Roman" w:eastAsia="Times New Roman" w:hAnsi="Times New Roman" w:cs="Times New Roman"/>
          <w:kern w:val="0"/>
          <w:lang w:eastAsia="ko-KR"/>
          <w14:ligatures w14:val="none"/>
        </w:rPr>
      </w:pPr>
      <w:r w:rsidRPr="00316C2B">
        <w:rPr>
          <w:rFonts w:ascii="Times New Roman" w:eastAsia="Times New Roman" w:hAnsi="Times New Roman" w:cs="Times New Roman"/>
          <w:b/>
          <w:bCs/>
          <w:kern w:val="0"/>
          <w:lang w:eastAsia="ko-KR"/>
          <w14:ligatures w14:val="none"/>
        </w:rPr>
        <w:t>Pray for the souls God brings to your mind.</w:t>
      </w:r>
      <w:r w:rsidRPr="00316C2B">
        <w:rPr>
          <w:rFonts w:ascii="Times New Roman" w:eastAsia="Times New Roman" w:hAnsi="Times New Roman" w:cs="Times New Roman"/>
          <w:kern w:val="0"/>
          <w:lang w:eastAsia="ko-KR"/>
          <w14:ligatures w14:val="none"/>
        </w:rPr>
        <w:br/>
        <w:t>When the Lord places someone on your heart, do not ignore it—intercede for them.</w:t>
      </w:r>
    </w:p>
    <w:p w14:paraId="1E5C71DF" w14:textId="77777777" w:rsidR="00316C2B" w:rsidRPr="00316C2B" w:rsidRDefault="00316C2B" w:rsidP="00316C2B">
      <w:pPr>
        <w:numPr>
          <w:ilvl w:val="0"/>
          <w:numId w:val="2"/>
        </w:numPr>
        <w:spacing w:before="100" w:beforeAutospacing="1" w:after="100" w:afterAutospacing="1" w:line="240" w:lineRule="auto"/>
        <w:rPr>
          <w:rFonts w:ascii="Times New Roman" w:eastAsia="Times New Roman" w:hAnsi="Times New Roman" w:cs="Times New Roman"/>
          <w:kern w:val="0"/>
          <w:lang w:eastAsia="ko-KR"/>
          <w14:ligatures w14:val="none"/>
        </w:rPr>
      </w:pPr>
      <w:r w:rsidRPr="00316C2B">
        <w:rPr>
          <w:rFonts w:ascii="Times New Roman" w:eastAsia="Times New Roman" w:hAnsi="Times New Roman" w:cs="Times New Roman"/>
          <w:b/>
          <w:bCs/>
          <w:kern w:val="0"/>
          <w:lang w:eastAsia="ko-KR"/>
          <w14:ligatures w14:val="none"/>
        </w:rPr>
        <w:lastRenderedPageBreak/>
        <w:t xml:space="preserve">Remember: the standard of judgment is whether you </w:t>
      </w:r>
      <w:proofErr w:type="spellStart"/>
      <w:r w:rsidRPr="00316C2B">
        <w:rPr>
          <w:rFonts w:ascii="Times New Roman" w:eastAsia="Times New Roman" w:hAnsi="Times New Roman" w:cs="Times New Roman"/>
          <w:b/>
          <w:bCs/>
          <w:kern w:val="0"/>
          <w:lang w:eastAsia="ko-KR"/>
          <w14:ligatures w14:val="none"/>
        </w:rPr>
        <w:t>honor</w:t>
      </w:r>
      <w:proofErr w:type="spellEnd"/>
      <w:r w:rsidRPr="00316C2B">
        <w:rPr>
          <w:rFonts w:ascii="Times New Roman" w:eastAsia="Times New Roman" w:hAnsi="Times New Roman" w:cs="Times New Roman"/>
          <w:b/>
          <w:bCs/>
          <w:kern w:val="0"/>
          <w:lang w:eastAsia="ko-KR"/>
          <w14:ligatures w14:val="none"/>
        </w:rPr>
        <w:t xml:space="preserve"> the Son.</w:t>
      </w:r>
      <w:r w:rsidRPr="00316C2B">
        <w:rPr>
          <w:rFonts w:ascii="Times New Roman" w:eastAsia="Times New Roman" w:hAnsi="Times New Roman" w:cs="Times New Roman"/>
          <w:kern w:val="0"/>
          <w:lang w:eastAsia="ko-KR"/>
          <w14:ligatures w14:val="none"/>
        </w:rPr>
        <w:br/>
        <w:t xml:space="preserve">To </w:t>
      </w:r>
      <w:proofErr w:type="spellStart"/>
      <w:r w:rsidRPr="00316C2B">
        <w:rPr>
          <w:rFonts w:ascii="Times New Roman" w:eastAsia="Times New Roman" w:hAnsi="Times New Roman" w:cs="Times New Roman"/>
          <w:kern w:val="0"/>
          <w:lang w:eastAsia="ko-KR"/>
          <w14:ligatures w14:val="none"/>
        </w:rPr>
        <w:t>honor</w:t>
      </w:r>
      <w:proofErr w:type="spellEnd"/>
      <w:r w:rsidRPr="00316C2B">
        <w:rPr>
          <w:rFonts w:ascii="Times New Roman" w:eastAsia="Times New Roman" w:hAnsi="Times New Roman" w:cs="Times New Roman"/>
          <w:kern w:val="0"/>
          <w:lang w:eastAsia="ko-KR"/>
          <w14:ligatures w14:val="none"/>
        </w:rPr>
        <w:t xml:space="preserve"> Him is to place Jesus at the </w:t>
      </w:r>
      <w:proofErr w:type="spellStart"/>
      <w:r w:rsidRPr="00316C2B">
        <w:rPr>
          <w:rFonts w:ascii="Times New Roman" w:eastAsia="Times New Roman" w:hAnsi="Times New Roman" w:cs="Times New Roman"/>
          <w:kern w:val="0"/>
          <w:lang w:eastAsia="ko-KR"/>
          <w14:ligatures w14:val="none"/>
        </w:rPr>
        <w:t>center</w:t>
      </w:r>
      <w:proofErr w:type="spellEnd"/>
      <w:r w:rsidRPr="00316C2B">
        <w:rPr>
          <w:rFonts w:ascii="Times New Roman" w:eastAsia="Times New Roman" w:hAnsi="Times New Roman" w:cs="Times New Roman"/>
          <w:kern w:val="0"/>
          <w:lang w:eastAsia="ko-KR"/>
          <w14:ligatures w14:val="none"/>
        </w:rPr>
        <w:t xml:space="preserve"> of your heart. When the </w:t>
      </w:r>
      <w:proofErr w:type="spellStart"/>
      <w:r w:rsidRPr="00316C2B">
        <w:rPr>
          <w:rFonts w:ascii="Times New Roman" w:eastAsia="Times New Roman" w:hAnsi="Times New Roman" w:cs="Times New Roman"/>
          <w:kern w:val="0"/>
          <w:lang w:eastAsia="ko-KR"/>
          <w14:ligatures w14:val="none"/>
        </w:rPr>
        <w:t>center</w:t>
      </w:r>
      <w:proofErr w:type="spellEnd"/>
      <w:r w:rsidRPr="00316C2B">
        <w:rPr>
          <w:rFonts w:ascii="Times New Roman" w:eastAsia="Times New Roman" w:hAnsi="Times New Roman" w:cs="Times New Roman"/>
          <w:kern w:val="0"/>
          <w:lang w:eastAsia="ko-KR"/>
          <w14:ligatures w14:val="none"/>
        </w:rPr>
        <w:t xml:space="preserve"> shifts from the world to Christ, His voice becomes clearer. And when His voice is heard, obedience follows.</w:t>
      </w:r>
    </w:p>
    <w:p w14:paraId="5B893C32" w14:textId="77777777" w:rsidR="00316C2B" w:rsidRPr="00316C2B" w:rsidRDefault="00316C2B" w:rsidP="00316C2B">
      <w:pPr>
        <w:numPr>
          <w:ilvl w:val="0"/>
          <w:numId w:val="2"/>
        </w:numPr>
        <w:spacing w:before="100" w:beforeAutospacing="1" w:after="100" w:afterAutospacing="1" w:line="240" w:lineRule="auto"/>
        <w:rPr>
          <w:rFonts w:ascii="Times New Roman" w:eastAsia="Times New Roman" w:hAnsi="Times New Roman" w:cs="Times New Roman"/>
          <w:kern w:val="0"/>
          <w:lang w:eastAsia="ko-KR"/>
          <w14:ligatures w14:val="none"/>
        </w:rPr>
      </w:pPr>
      <w:r w:rsidRPr="00316C2B">
        <w:rPr>
          <w:rFonts w:ascii="Times New Roman" w:eastAsia="Times New Roman" w:hAnsi="Times New Roman" w:cs="Times New Roman"/>
          <w:b/>
          <w:bCs/>
          <w:kern w:val="0"/>
          <w:lang w:eastAsia="ko-KR"/>
          <w14:ligatures w14:val="none"/>
        </w:rPr>
        <w:t>Practice Scripture meditation.</w:t>
      </w:r>
      <w:r w:rsidRPr="00316C2B">
        <w:rPr>
          <w:rFonts w:ascii="Times New Roman" w:eastAsia="Times New Roman" w:hAnsi="Times New Roman" w:cs="Times New Roman"/>
          <w:kern w:val="0"/>
          <w:lang w:eastAsia="ko-KR"/>
          <w14:ligatures w14:val="none"/>
        </w:rPr>
        <w:br/>
        <w:t>Read the Bible regularly, and practice “</w:t>
      </w:r>
      <w:proofErr w:type="spellStart"/>
      <w:r w:rsidRPr="00316C2B">
        <w:rPr>
          <w:rFonts w:ascii="Times New Roman" w:eastAsia="Times New Roman" w:hAnsi="Times New Roman" w:cs="Times New Roman"/>
          <w:kern w:val="0"/>
          <w:lang w:eastAsia="ko-KR"/>
          <w14:ligatures w14:val="none"/>
        </w:rPr>
        <w:t>hagah</w:t>
      </w:r>
      <w:proofErr w:type="spellEnd"/>
      <w:r w:rsidRPr="00316C2B">
        <w:rPr>
          <w:rFonts w:ascii="Times New Roman" w:eastAsia="Times New Roman" w:hAnsi="Times New Roman" w:cs="Times New Roman"/>
          <w:kern w:val="0"/>
          <w:lang w:eastAsia="ko-KR"/>
          <w14:ligatures w14:val="none"/>
        </w:rPr>
        <w:t>” often—slow reading, repeating, praying the word back to God. As you meditate, the depth of the word grows, and the desire to obey becomes stronger.</w:t>
      </w:r>
    </w:p>
    <w:p w14:paraId="3AD72F3E" w14:textId="77777777" w:rsidR="00316C2B" w:rsidRPr="00316C2B" w:rsidRDefault="00316C2B" w:rsidP="00316C2B">
      <w:pPr>
        <w:numPr>
          <w:ilvl w:val="0"/>
          <w:numId w:val="2"/>
        </w:numPr>
        <w:spacing w:before="100" w:beforeAutospacing="1" w:after="100" w:afterAutospacing="1" w:line="240" w:lineRule="auto"/>
        <w:rPr>
          <w:rFonts w:ascii="Times New Roman" w:eastAsia="Times New Roman" w:hAnsi="Times New Roman" w:cs="Times New Roman"/>
          <w:kern w:val="0"/>
          <w:lang w:eastAsia="ko-KR"/>
          <w14:ligatures w14:val="none"/>
        </w:rPr>
      </w:pPr>
      <w:r w:rsidRPr="00316C2B">
        <w:rPr>
          <w:rFonts w:ascii="Times New Roman" w:eastAsia="Times New Roman" w:hAnsi="Times New Roman" w:cs="Times New Roman"/>
          <w:b/>
          <w:bCs/>
          <w:kern w:val="0"/>
          <w:lang w:eastAsia="ko-KR"/>
          <w14:ligatures w14:val="none"/>
        </w:rPr>
        <w:t>Let your life today align with resurrection hope.</w:t>
      </w:r>
      <w:r w:rsidRPr="00316C2B">
        <w:rPr>
          <w:rFonts w:ascii="Times New Roman" w:eastAsia="Times New Roman" w:hAnsi="Times New Roman" w:cs="Times New Roman"/>
          <w:kern w:val="0"/>
          <w:lang w:eastAsia="ko-KR"/>
          <w14:ligatures w14:val="none"/>
        </w:rPr>
        <w:br/>
        <w:t xml:space="preserve">Ask: Is there good fruit in my life? If not, repent. Cut off destructive habits and addictions. And in the daily time God gives you, do what the Lord desires. Pray that your heart’s </w:t>
      </w:r>
      <w:proofErr w:type="spellStart"/>
      <w:r w:rsidRPr="00316C2B">
        <w:rPr>
          <w:rFonts w:ascii="Times New Roman" w:eastAsia="Times New Roman" w:hAnsi="Times New Roman" w:cs="Times New Roman"/>
          <w:kern w:val="0"/>
          <w:lang w:eastAsia="ko-KR"/>
          <w14:ligatures w14:val="none"/>
        </w:rPr>
        <w:t>center</w:t>
      </w:r>
      <w:proofErr w:type="spellEnd"/>
      <w:r w:rsidRPr="00316C2B">
        <w:rPr>
          <w:rFonts w:ascii="Times New Roman" w:eastAsia="Times New Roman" w:hAnsi="Times New Roman" w:cs="Times New Roman"/>
          <w:kern w:val="0"/>
          <w:lang w:eastAsia="ko-KR"/>
          <w14:ligatures w14:val="none"/>
        </w:rPr>
        <w:t xml:space="preserve"> and your time’s priorities return to Christ.</w:t>
      </w:r>
    </w:p>
    <w:p w14:paraId="6C3C38A2" w14:textId="77777777" w:rsidR="00316C2B" w:rsidRPr="00316C2B" w:rsidRDefault="00316C2B" w:rsidP="00316C2B">
      <w:pPr>
        <w:spacing w:before="100" w:beforeAutospacing="1" w:after="100" w:afterAutospacing="1" w:line="240" w:lineRule="auto"/>
        <w:rPr>
          <w:rFonts w:ascii="Times New Roman" w:eastAsia="Times New Roman" w:hAnsi="Times New Roman" w:cs="Times New Roman"/>
          <w:kern w:val="0"/>
          <w:lang w:eastAsia="ko-KR"/>
          <w14:ligatures w14:val="none"/>
        </w:rPr>
      </w:pPr>
      <w:r w:rsidRPr="00316C2B">
        <w:rPr>
          <w:rFonts w:ascii="Times New Roman" w:eastAsia="Times New Roman" w:hAnsi="Times New Roman" w:cs="Times New Roman"/>
          <w:kern w:val="0"/>
          <w:lang w:eastAsia="ko-KR"/>
          <w14:ligatures w14:val="none"/>
        </w:rPr>
        <w:t>May God grant us days filled with holy joy—days of hearing the Lord’s voice, obeying with childlike faith, and living in the hope of the resurrection of life.</w:t>
      </w:r>
    </w:p>
    <w:sectPr w:rsidR="00316C2B" w:rsidRPr="00316C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465"/>
    <w:multiLevelType w:val="multilevel"/>
    <w:tmpl w:val="69BCC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0169FE"/>
    <w:multiLevelType w:val="multilevel"/>
    <w:tmpl w:val="084EE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4528136">
    <w:abstractNumId w:val="1"/>
  </w:num>
  <w:num w:numId="2" w16cid:durableId="3290633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574"/>
    <w:rsid w:val="00316C2B"/>
    <w:rsid w:val="00361F9D"/>
    <w:rsid w:val="00462574"/>
    <w:rsid w:val="004B6166"/>
    <w:rsid w:val="005A259E"/>
    <w:rsid w:val="00670FB0"/>
    <w:rsid w:val="00A173F7"/>
    <w:rsid w:val="00AB5AEF"/>
    <w:rsid w:val="00BB1032"/>
    <w:rsid w:val="00BF466D"/>
    <w:rsid w:val="00C95E70"/>
    <w:rsid w:val="00D76C27"/>
    <w:rsid w:val="00E302AB"/>
    <w:rsid w:val="00E43F18"/>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32284"/>
  <w15:chartTrackingRefBased/>
  <w15:docId w15:val="{2A61B428-BA78-7948-AECB-1ED131294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574"/>
    <w:rPr>
      <w:lang w:eastAsia="en-GB"/>
    </w:rPr>
  </w:style>
  <w:style w:type="paragraph" w:styleId="Heading1">
    <w:name w:val="heading 1"/>
    <w:basedOn w:val="Normal"/>
    <w:next w:val="Normal"/>
    <w:link w:val="Heading1Char"/>
    <w:uiPriority w:val="9"/>
    <w:qFormat/>
    <w:rsid w:val="004625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625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625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25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25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25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25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25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25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5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625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625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25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25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25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25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25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2574"/>
    <w:rPr>
      <w:rFonts w:eastAsiaTheme="majorEastAsia" w:cstheme="majorBidi"/>
      <w:color w:val="272727" w:themeColor="text1" w:themeTint="D8"/>
    </w:rPr>
  </w:style>
  <w:style w:type="paragraph" w:styleId="Title">
    <w:name w:val="Title"/>
    <w:basedOn w:val="Normal"/>
    <w:next w:val="Normal"/>
    <w:link w:val="TitleChar"/>
    <w:uiPriority w:val="10"/>
    <w:qFormat/>
    <w:rsid w:val="004625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25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25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25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2574"/>
    <w:pPr>
      <w:spacing w:before="160"/>
      <w:jc w:val="center"/>
    </w:pPr>
    <w:rPr>
      <w:i/>
      <w:iCs/>
      <w:color w:val="404040" w:themeColor="text1" w:themeTint="BF"/>
    </w:rPr>
  </w:style>
  <w:style w:type="character" w:customStyle="1" w:styleId="QuoteChar">
    <w:name w:val="Quote Char"/>
    <w:basedOn w:val="DefaultParagraphFont"/>
    <w:link w:val="Quote"/>
    <w:uiPriority w:val="29"/>
    <w:rsid w:val="00462574"/>
    <w:rPr>
      <w:i/>
      <w:iCs/>
      <w:color w:val="404040" w:themeColor="text1" w:themeTint="BF"/>
    </w:rPr>
  </w:style>
  <w:style w:type="paragraph" w:styleId="ListParagraph">
    <w:name w:val="List Paragraph"/>
    <w:basedOn w:val="Normal"/>
    <w:uiPriority w:val="34"/>
    <w:qFormat/>
    <w:rsid w:val="00462574"/>
    <w:pPr>
      <w:ind w:left="720"/>
      <w:contextualSpacing/>
    </w:pPr>
  </w:style>
  <w:style w:type="character" w:styleId="IntenseEmphasis">
    <w:name w:val="Intense Emphasis"/>
    <w:basedOn w:val="DefaultParagraphFont"/>
    <w:uiPriority w:val="21"/>
    <w:qFormat/>
    <w:rsid w:val="00462574"/>
    <w:rPr>
      <w:i/>
      <w:iCs/>
      <w:color w:val="0F4761" w:themeColor="accent1" w:themeShade="BF"/>
    </w:rPr>
  </w:style>
  <w:style w:type="paragraph" w:styleId="IntenseQuote">
    <w:name w:val="Intense Quote"/>
    <w:basedOn w:val="Normal"/>
    <w:next w:val="Normal"/>
    <w:link w:val="IntenseQuoteChar"/>
    <w:uiPriority w:val="30"/>
    <w:qFormat/>
    <w:rsid w:val="004625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2574"/>
    <w:rPr>
      <w:i/>
      <w:iCs/>
      <w:color w:val="0F4761" w:themeColor="accent1" w:themeShade="BF"/>
    </w:rPr>
  </w:style>
  <w:style w:type="character" w:styleId="IntenseReference">
    <w:name w:val="Intense Reference"/>
    <w:basedOn w:val="DefaultParagraphFont"/>
    <w:uiPriority w:val="32"/>
    <w:qFormat/>
    <w:rsid w:val="00462574"/>
    <w:rPr>
      <w:b/>
      <w:bCs/>
      <w:smallCaps/>
      <w:color w:val="0F4761" w:themeColor="accent1" w:themeShade="BF"/>
      <w:spacing w:val="5"/>
    </w:rPr>
  </w:style>
  <w:style w:type="paragraph" w:styleId="NormalWeb">
    <w:name w:val="Normal (Web)"/>
    <w:basedOn w:val="Normal"/>
    <w:uiPriority w:val="99"/>
    <w:semiHidden/>
    <w:unhideWhenUsed/>
    <w:rsid w:val="00E43F18"/>
    <w:pPr>
      <w:spacing w:before="100" w:beforeAutospacing="1" w:after="100" w:afterAutospacing="1" w:line="240" w:lineRule="auto"/>
    </w:pPr>
    <w:rPr>
      <w:rFonts w:ascii="Times New Roman" w:eastAsia="Times New Roman" w:hAnsi="Times New Roman" w:cs="Times New Roman"/>
      <w:kern w:val="0"/>
      <w:lang w:eastAsia="ko-KR"/>
      <w14:ligatures w14:val="none"/>
    </w:rPr>
  </w:style>
  <w:style w:type="character" w:styleId="Strong">
    <w:name w:val="Strong"/>
    <w:basedOn w:val="DefaultParagraphFont"/>
    <w:uiPriority w:val="22"/>
    <w:qFormat/>
    <w:rsid w:val="00E43F18"/>
    <w:rPr>
      <w:b/>
      <w:bCs/>
    </w:rPr>
  </w:style>
  <w:style w:type="character" w:styleId="Emphasis">
    <w:name w:val="Emphasis"/>
    <w:basedOn w:val="DefaultParagraphFont"/>
    <w:uiPriority w:val="20"/>
    <w:qFormat/>
    <w:rsid w:val="00316C2B"/>
    <w:rPr>
      <w:i/>
      <w:iCs/>
    </w:rPr>
  </w:style>
  <w:style w:type="paragraph" w:styleId="z-TopofForm">
    <w:name w:val="HTML Top of Form"/>
    <w:basedOn w:val="Normal"/>
    <w:next w:val="Normal"/>
    <w:link w:val="z-TopofFormChar"/>
    <w:hidden/>
    <w:uiPriority w:val="99"/>
    <w:semiHidden/>
    <w:unhideWhenUsed/>
    <w:rsid w:val="00316C2B"/>
    <w:pPr>
      <w:pBdr>
        <w:bottom w:val="single" w:sz="6" w:space="1" w:color="auto"/>
      </w:pBdr>
      <w:spacing w:after="0" w:line="240" w:lineRule="auto"/>
      <w:jc w:val="center"/>
    </w:pPr>
    <w:rPr>
      <w:rFonts w:ascii="Arial" w:eastAsia="Times New Roman" w:hAnsi="Arial" w:cs="Arial"/>
      <w:vanish/>
      <w:kern w:val="0"/>
      <w:sz w:val="16"/>
      <w:szCs w:val="16"/>
      <w:lang w:eastAsia="ko-KR"/>
      <w14:ligatures w14:val="none"/>
    </w:rPr>
  </w:style>
  <w:style w:type="character" w:customStyle="1" w:styleId="z-TopofFormChar">
    <w:name w:val="z-Top of Form Char"/>
    <w:basedOn w:val="DefaultParagraphFont"/>
    <w:link w:val="z-TopofForm"/>
    <w:uiPriority w:val="99"/>
    <w:semiHidden/>
    <w:rsid w:val="00316C2B"/>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316C2B"/>
    <w:pPr>
      <w:pBdr>
        <w:top w:val="single" w:sz="6" w:space="1" w:color="auto"/>
      </w:pBdr>
      <w:spacing w:after="0" w:line="240" w:lineRule="auto"/>
      <w:jc w:val="center"/>
    </w:pPr>
    <w:rPr>
      <w:rFonts w:ascii="Arial" w:eastAsia="Times New Roman" w:hAnsi="Arial" w:cs="Arial"/>
      <w:vanish/>
      <w:kern w:val="0"/>
      <w:sz w:val="16"/>
      <w:szCs w:val="16"/>
      <w:lang w:eastAsia="ko-KR"/>
      <w14:ligatures w14:val="none"/>
    </w:rPr>
  </w:style>
  <w:style w:type="character" w:customStyle="1" w:styleId="z-BottomofFormChar">
    <w:name w:val="z-Bottom of Form Char"/>
    <w:basedOn w:val="DefaultParagraphFont"/>
    <w:link w:val="z-BottomofForm"/>
    <w:uiPriority w:val="99"/>
    <w:semiHidden/>
    <w:rsid w:val="00316C2B"/>
    <w:rPr>
      <w:rFonts w:ascii="Arial" w:eastAsia="Times New Roman" w:hAnsi="Arial" w:cs="Arial"/>
      <w:vanish/>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2921</Words>
  <Characters>12995</Characters>
  <Application>Microsoft Office Word</Application>
  <DocSecurity>0</DocSecurity>
  <Lines>208</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2026-02-04T22:58:00Z</dcterms:created>
  <dcterms:modified xsi:type="dcterms:W3CDTF">2026-02-04T22:58:00Z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2026-02-01T00:26:28Z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2c1e1626-e55a-4b74-9b8e-2c533f82be08</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