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AF2B07" w14:textId="77777777" w:rsidR="009E75EE" w:rsidRDefault="00F0205E">
      <w:pPr>
        <w:spacing w:after="80" w:line="240" w:lineRule="auto"/>
        <w:jc w:val="center"/>
        <w:rPr>
          <w:lang w:eastAsia="ko-KR"/>
        </w:rPr>
      </w:pPr>
      <w:r>
        <w:rPr>
          <w:rFonts w:eastAsia="Noto Serif CJK SC" w:ascii="Noto Serif CJK SC" w:hAnsi="Noto Serif CJK SC"/>
          <w:b/>
          <w:sz w:val="36"/>
          <w:lang w:eastAsia="zh-CN" w:val="zh-CN"/>
        </w:rPr>
        <w:t>战胜死亡权势的复活与生命——耶稣</w:t>
      </w:r>
    </w:p>
    <w:p w14:paraId="3C129EC9" w14:textId="77777777" w:rsidR="009E75EE" w:rsidRDefault="00F0205E">
      <w:pPr>
        <w:spacing w:after="40" w:line="240" w:lineRule="auto"/>
        <w:jc w:val="center"/>
        <w:rPr>
          <w:lang w:eastAsia="ko-KR"/>
        </w:rPr>
      </w:pPr>
      <w:r>
        <w:rPr>
          <w:rFonts w:eastAsia="Noto Serif CJK SC" w:ascii="Noto Serif CJK SC" w:hAnsi="Noto Serif CJK SC"/>
          <w:b/>
          <w:sz w:val="25"/>
          <w:lang w:eastAsia="zh-CN" w:val="zh-CN"/>
        </w:rPr>
        <w:t>约翰福音11章17–44节</w:t>
      </w:r>
    </w:p>
    <w:p w14:paraId="3162466F" w14:textId="77777777" w:rsidR="009E75EE" w:rsidRDefault="00F0205E">
      <w:pPr>
        <w:spacing w:after="260" w:line="240" w:lineRule="auto"/>
        <w:jc w:val="center"/>
        <w:rPr>
          <w:lang w:eastAsia="ko-KR"/>
        </w:rPr>
      </w:pPr>
      <w:r>
        <w:rPr>
          <w:rFonts w:eastAsia="Noto Serif CJK SC" w:ascii="Noto Serif CJK SC" w:hAnsi="Noto Serif CJK SC"/>
          <w:i/>
          <w:sz w:val="21"/>
          <w:lang w:eastAsia="zh-CN" w:val="zh-CN"/>
        </w:rPr>
        <w:t>中心经文：“复活在我，生命也在我……你信这话吗？”</w:t>
      </w:r>
    </w:p>
    <w:p w14:paraId="2234D9C2" w14:textId="77777777" w:rsidR="009E75EE" w:rsidRDefault="00F0205E">
      <w:pPr>
        <w:spacing w:before="200" w:after="120"/>
        <w:rPr>
          <w:lang w:eastAsia="ko-KR"/>
        </w:rPr>
      </w:pPr>
      <w:r>
        <w:rPr>
          <w:rFonts w:eastAsia="Noto Serif CJK SC" w:ascii="Noto Serif CJK SC" w:hAnsi="Noto Serif CJK SC"/>
          <w:b/>
          <w:sz w:val="29"/>
          <w:lang w:eastAsia="zh-CN" w:val="zh-CN"/>
        </w:rPr>
        <w:t>引言：击碎死亡权势的耶稣</w:t>
      </w:r>
    </w:p>
    <w:p w14:paraId="60929B40" w14:textId="77777777" w:rsidR="009E75EE" w:rsidRDefault="00F0205E">
      <w:pPr>
        <w:spacing w:after="80" w:line="343" w:lineRule="auto"/>
        <w:ind w:firstLine="397"/>
        <w:rPr>
          <w:lang w:eastAsia="ko-KR"/>
        </w:rPr>
      </w:pPr>
      <w:r>
        <w:rPr>
          <w:rFonts w:eastAsia="Noto Serif CJK SC" w:ascii="Noto Serif CJK SC" w:hAnsi="Noto Serif CJK SC"/>
          <w:lang w:eastAsia="zh-CN" w:val="zh-CN"/>
        </w:rPr>
        <w:t>今天，人们在世上生活时追求许多东西，例如成功、学位、金钱、名誉、健康和长寿。这并不是说这些东西都不需要。然而，当重病临到或死亡来临时，我们所依靠的一切可能会在一瞬间倒塌。死亡是人凭自己的力量和智慧无法战胜的最可怕的仇敌。今天，我们要借着这段经文认识耶稣；他击碎死亡的权势，并赐给我们生命。</w:t>
      </w:r>
    </w:p>
    <w:p w14:paraId="735AD3CB" w14:textId="77777777" w:rsidR="009E75EE" w:rsidRDefault="00F0205E">
      <w:pPr>
        <w:spacing w:after="80" w:line="343" w:lineRule="auto"/>
        <w:ind w:firstLine="397"/>
        <w:rPr>
          <w:lang w:eastAsia="ko-KR"/>
        </w:rPr>
      </w:pPr>
      <w:proofErr w:type="spellStart"/>
      <w:proofErr w:type="spellEnd"/>
      <w:proofErr w:type="spellStart"/>
      <w:proofErr w:type="spellEnd"/>
      <w:proofErr w:type="spellStart"/>
      <w:proofErr w:type="spellEnd"/>
      <w:proofErr w:type="spellStart"/>
      <w:proofErr w:type="spellEnd"/>
      <w:r>
        <w:rPr>
          <w:rFonts w:eastAsia="Noto Serif CJK SC" w:ascii="Noto Serif CJK SC" w:hAnsi="Noto Serif CJK SC"/>
          <w:lang w:eastAsia="zh-CN" w:val="zh-CN"/>
        </w:rPr>
        <w:t>上周我们看到，耶稣在约旦河的另一边。马大和马利亚把耶稣所爱的拉撒路病了的消息告诉了他。这是一个迫切的请求：“主啊，请快来救活拉撒路。”然而，耶稣听见消息后，仍在原地住了两天，直到拉撒路死后才动身前往伯大尼。从人的眼光看，耶稣似乎来得太迟了。但耶稣并没有迟到；他按照神的时间行动，为要显出神更大的荣耀。</w:t>
      </w:r>
    </w:p>
    <w:p w14:paraId="7E7C0203" w14:textId="77777777" w:rsidR="009E75EE" w:rsidRDefault="00F0205E">
      <w:pPr>
        <w:spacing w:before="200" w:after="120"/>
        <w:rPr>
          <w:lang w:eastAsia="ko-KR"/>
        </w:rPr>
      </w:pPr>
      <w:r>
        <w:rPr>
          <w:rFonts w:eastAsia="Noto Serif CJK SC" w:ascii="Noto Serif CJK SC" w:hAnsi="Noto Serif CJK SC"/>
          <w:b/>
          <w:sz w:val="29"/>
          <w:lang w:eastAsia="zh-CN" w:val="zh-CN"/>
        </w:rPr>
        <w:t>1. 即使在绝望中，也要相信那位复活与生命的耶稣（17–27节）</w:t>
      </w:r>
    </w:p>
    <w:p w14:paraId="76662340" w14:textId="2F4CE204"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耶稣到达伯大尼时，拉撒路已经在坟墓里四天了。当时犹太人死后通常当天就安葬。因此，拉撒路已经在坟墓里四天，意味着从人的角度看，已经没有任何可能了。</w:t>
      </w:r>
    </w:p>
    <w:p w14:paraId="47633953" w14:textId="1FFD185B"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从18、19节可以看出，伯大尼离耶路撒冷不到约3.2公里。因此，许多犹太人前来安慰马大和马利亚。这个家庭可能在当地很有名，也可能因为伯大尼离耶路撒冷很近，所以有许多吊唁的人前来。</w:t>
      </w:r>
    </w:p>
    <w:p w14:paraId="449AEE5B" w14:textId="72838512"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马大一听见耶稣来了，就立刻出去迎接他，马利亚却仍坐在家里。马大和马利亚都对耶稣说了同样的话，由此可以看出，她们心中都有深深的遗憾和悲伤。</w:t>
      </w:r>
    </w:p>
    <w:p w14:paraId="06B704A9" w14:textId="77777777" w:rsidR="009E75EE" w:rsidRDefault="00F0205E">
      <w:pPr>
        <w:spacing w:before="40" w:after="140" w:line="324" w:lineRule="auto"/>
        <w:ind w:left="397" w:right="227"/>
        <w:rPr>
          <w:lang w:eastAsia="ko-KR"/>
        </w:rPr>
      </w:pPr>
      <w:proofErr w:type="spellStart"/>
      <w:proofErr w:type="spellEnd"/>
      <w:r>
        <w:rPr>
          <w:rFonts w:eastAsia="Noto Serif CJK SC" w:ascii="Noto Serif CJK SC" w:hAnsi="Noto Serif CJK SC"/>
          <w:b/>
          <w:sz w:val="22"/>
          <w:lang w:eastAsia="zh-CN" w:val="zh-CN"/>
        </w:rPr>
        <w:t>“主啊，你若早在这里，我兄弟必不死。”（约11:21）</w:t>
      </w:r>
    </w:p>
    <w:p w14:paraId="363A7494" w14:textId="7F957A99"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这句话包含着马大对耶稣的信心。她相信，如果耶稣当时在场，就能医治拉撒路的病。然而，这句话里也夹杂着失望和埋怨：“主啊，你来得太迟了。”后来马利亚也说了同样的话。我们也会因已经发生的事情而对神感到遗憾和埋怨。我们会问：“神啊，为什么我的祷告没有蒙应允？主若爱我，为什么这样的事会临到我？”我们可能被困在“如果主当时在这里”的假设之中。</w:t>
      </w:r>
    </w:p>
    <w:p w14:paraId="7B97198B" w14:textId="77777777"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当时有许多人前来安慰马大和马利亚。然而，人的安慰有很大的局限。人可以说：“时间久了会好一点的”“你一定非常难过”，但人的话不能解决死亡本身，也不能从根本上除去失去所爱之人后心中的空缺和悲伤。人的安慰固然需要，但在死亡面前，我们更需要那位比人的安慰更伟大的生命之主。</w:t>
      </w:r>
    </w:p>
    <w:p w14:paraId="6EBBEA25" w14:textId="58A70145"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马大在24节说，她相信拉撒路在末日复活的时候必会复活；在27节，她也作出了美好的信仰告白：“我信你是基督，是神的儿子，就是那要临到世界的。”然而，她虽然相信末日的复活，却没有充分相信此刻站在她悲伤之中的耶稣所拥有的能力。</w:t>
      </w:r>
    </w:p>
    <w:p w14:paraId="3A128900" w14:textId="00A4684A" w:rsidR="009E75EE" w:rsidRDefault="00F0205E">
      <w:pPr>
        <w:spacing w:after="80" w:line="343" w:lineRule="auto"/>
        <w:ind w:firstLine="397"/>
        <w:rPr>
          <w:lang w:eastAsia="ko-KR"/>
        </w:rPr>
      </w:pPr>
      <w:r>
        <w:rPr>
          <w:rFonts w:eastAsia="Noto Serif CJK SC" w:ascii="Noto Serif CJK SC" w:hAnsi="Noto Serif CJK SC"/>
          <w:lang w:eastAsia="zh-CN" w:val="zh-CN"/>
        </w:rPr>
        <w:t>今天，也可能有信徒拥有这样的信心。我们相信神创造天地，相信耶稣在十字架上担当了我们的罪，也相信死人在末日必复活。然而，我们却未必真正相信并依靠那位此刻与我们同在、在我们的痛苦和绝望中作工的耶稣。我们头脑里知道很多圣经知识，但这种信心并没有成为胜过今天恐惧和悲伤的力量。我们的信心只停留在过去的事件和遥远将来的盼望上，却错过了现在与我们同在的主。</w:t>
      </w:r>
    </w:p>
    <w:p w14:paraId="741E8CB4" w14:textId="77777777" w:rsidR="009E75EE" w:rsidRDefault="00F0205E">
      <w:pPr>
        <w:spacing w:before="40" w:after="140" w:line="324" w:lineRule="auto"/>
        <w:ind w:left="397" w:right="227"/>
        <w:rPr>
          <w:lang w:eastAsia="ko-KR"/>
        </w:rPr>
      </w:pPr>
      <w:proofErr w:type="spellStart"/>
      <w:proofErr w:type="spellEnd"/>
      <w:r>
        <w:rPr>
          <w:rFonts w:eastAsia="Noto Serif CJK SC" w:ascii="Noto Serif CJK SC" w:hAnsi="Noto Serif CJK SC"/>
          <w:b/>
          <w:sz w:val="22"/>
          <w:lang w:eastAsia="zh-CN" w:val="zh-CN"/>
        </w:rPr>
        <w:t>“复活在我，生命也在我；信我的人虽然死了，也必复活。凡活着信我的人必永远不死。你信这话吗？”（约11:25–26）</w:t>
      </w:r>
    </w:p>
    <w:p w14:paraId="5308CF13" w14:textId="3E1E037A" w:rsidR="009E75EE" w:rsidRDefault="00F0205E">
      <w:pPr>
        <w:spacing w:after="80" w:line="343" w:lineRule="auto"/>
        <w:ind w:firstLine="397"/>
        <w:rPr>
          <w:lang w:eastAsia="ko-KR"/>
        </w:rPr>
      </w:pPr>
      <w:proofErr w:type="spellStart"/>
      <w:proofErr w:type="spellEnd"/>
      <w:proofErr w:type="spellStart"/>
      <w:proofErr w:type="spellEnd"/>
      <w:proofErr w:type="spellStart"/>
      <w:proofErr w:type="spellEnd"/>
      <w:r>
        <w:rPr>
          <w:rFonts w:eastAsia="Noto Serif CJK SC" w:ascii="Noto Serif CJK SC" w:hAnsi="Noto Serif CJK SC"/>
          <w:lang w:eastAsia="zh-CN" w:val="zh-CN"/>
        </w:rPr>
        <w:t>耶稣用现在时宣告：“复活在我，生命也在我。”马大的心被已经发生的拉撒路之死和那座封闭了四天的坟墓牢牢抓住。然而，耶稣对她说：“不要只看坟墓，要看此刻站在你面前的我。复活在我，生命也在我。”</w:t>
      </w:r>
    </w:p>
    <w:p w14:paraId="13FCE525" w14:textId="523FA46B" w:rsidR="009E75EE" w:rsidRDefault="00F0205E">
      <w:pPr>
        <w:spacing w:after="80" w:line="343" w:lineRule="auto"/>
        <w:ind w:firstLine="397"/>
        <w:rPr>
          <w:lang w:eastAsia="ko-KR"/>
        </w:rPr>
      </w:pPr>
      <w:r>
        <w:rPr>
          <w:rFonts w:eastAsia="Noto Serif CJK SC" w:ascii="Noto Serif CJK SC" w:hAnsi="Noto Serif CJK SC"/>
          <w:lang w:eastAsia="zh-CN" w:val="zh-CN"/>
        </w:rPr>
        <w:t>耶稣所问的是：“复活在我，生命也在我，你信这话吗？”在苦难和死亡面前，最重要的问题就是：我们是否相信现在与我们同在的耶稣。今天，主也向我们发出同样的问题：“复活在我，生命也在我。你信这话吗？”</w:t>
      </w:r>
    </w:p>
    <w:p w14:paraId="67EF7CBA" w14:textId="77777777"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耶稣在十字架上为我们的罪而死，第三天从死里复活。帖撒罗尼迦前书5章10节说，耶稣为我们而死的目的，是要使我们无论醒着、睡着，都与主同活。耶稣的十字架和复活，不只是为了让我们死后进入天国，也是为了使复活的耶稣现在就与我们一同生活。</w:t>
      </w:r>
    </w:p>
    <w:p w14:paraId="6990E5ED" w14:textId="2B2F6AED"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在约翰福音14章18至20节，耶稣应许不会撇下门徒为孤儿，而要再到他们那里去。复活的耶稣借着圣灵住在我们里面。我们在基督里面，基督也在我们里面。马太福音28章20节也应许，他要常与我们同在，直到世界的末了。那位复活与生命的耶稣，如今就在我们的家庭、工作场所、病房和流泪之处与我们同在。</w:t>
      </w:r>
    </w:p>
    <w:p w14:paraId="63F495DC" w14:textId="2A021E48" w:rsidR="009E75EE" w:rsidRDefault="00F0205E">
      <w:pPr>
        <w:spacing w:after="80" w:line="343" w:lineRule="auto"/>
        <w:ind w:firstLine="397"/>
        <w:rPr>
          <w:rFonts w:hint="eastAsia"/>
          <w:lang w:eastAsia="ko-KR"/>
        </w:rPr>
      </w:pPr>
      <w:r>
        <w:rPr>
          <w:rFonts w:eastAsia="Noto Serif CJK SC" w:ascii="Noto Serif CJK SC" w:hAnsi="Noto Serif CJK SC"/>
          <w:lang w:eastAsia="zh-CN" w:val="zh-CN"/>
        </w:rPr>
        <w:t>生命的源头耶稣住在我们里面。马大很清楚末日将要发生的复活，却没有充分抓住那位此刻站在她面前、作为复活与生命的耶稣。</w:t>
      </w:r>
    </w:p>
    <w:p w14:paraId="392616BA" w14:textId="2E5077A4" w:rsidR="009E75EE" w:rsidRPr="00F13B34" w:rsidRDefault="00F0205E">
      <w:pPr>
        <w:spacing w:after="80" w:line="343" w:lineRule="auto"/>
        <w:ind w:firstLine="397"/>
        <w:rPr>
          <w:lang w:eastAsia="ko-KR"/>
        </w:rPr>
      </w:pPr>
      <w:r>
        <w:rPr>
          <w:rFonts w:eastAsia="Noto Serif CJK SC" w:ascii="Noto Serif CJK SC" w:hAnsi="Noto Serif CJK SC"/>
          <w:lang w:eastAsia="zh-CN" w:val="zh-CN"/>
        </w:rPr>
        <w:t>复活的主与我们同在，并不意味着我们所有的问题都会按照我们所希望的时间和方式立刻得到解决。信耶稣的人也可能生病，也可能失去所爱的人，也会经历这世上的死亡。然而，因为耶稣是我们的生命，恐惧和绝望就不能最终辖制我们，因为死亡不是终点。我们可以在苦难中勇敢地生活，在眼泪中仍然感恩，在死亡面前仍怀有盼望。</w:t>
      </w:r>
    </w:p>
    <w:p w14:paraId="0542B670" w14:textId="32B363E7" w:rsidR="009E75EE" w:rsidRPr="00F13B34" w:rsidRDefault="00F0205E">
      <w:pPr>
        <w:spacing w:after="80" w:line="343" w:lineRule="auto"/>
        <w:ind w:firstLine="397"/>
        <w:rPr>
          <w:rFonts w:hint="eastAsia"/>
          <w:lang w:eastAsia="ko-KR"/>
        </w:rPr>
      </w:pPr>
      <w:proofErr w:type="spellStart"/>
      <w:proofErr w:type="spellEnd"/>
      <w:r>
        <w:rPr>
          <w:rFonts w:eastAsia="Noto Serif CJK SC" w:ascii="Noto Serif CJK SC" w:hAnsi="Noto Serif CJK SC"/>
          <w:lang w:eastAsia="zh-CN" w:val="zh-CN"/>
        </w:rPr>
        <w:t>法国哲学家让-保罗·萨特是世界著名的存在主义哲学家，并曾于1964年拒绝领取诺贝尔文学奖。他深入探讨人的自由和存在，但无论哲学多么卓越、名声多么显赫，都无法战胜死亡本身。1980年，他在长期疾病的折磨中痛苦地离世。他之所以如此痛苦和悲惨，是因为他没有可以归回的永恒家乡。</w:t>
      </w:r>
    </w:p>
    <w:p w14:paraId="6B5DAA7F" w14:textId="05877D9A"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相反，德国神学家迪特里希·朋霍费尔因反抗希特勒政权而被监禁。执行死刑的那一天，狱警敲了门，他知道最后的时刻到了。他向同牢的伙伴这样告别：“死亡现在临到我了。然而，这不是终点，而是开始。愿我们在主为我预备的天父之家再相见。在那之前，大家平安。”他的告别充满喜乐和感恩，因为朋霍费尔有一个可以归回的家乡——天国。</w:t>
      </w:r>
    </w:p>
    <w:p w14:paraId="0362B2BE" w14:textId="77777777"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司提反也是如此。他被石头打、将要死去时，仍祷告求神赦免那些杀害他的人。他看见天开了，耶稣站在神的右边。复活的信心不是否认死亡，而是仰望那位比死亡更伟大的耶稣。因为我们有可以归回的家乡，也有迎接我们的主，圣徒即使面对死亡，仍能去爱、去饶恕，并怀有盼望。</w:t>
      </w:r>
    </w:p>
    <w:p w14:paraId="7C6FC603" w14:textId="77777777" w:rsidR="009E75EE" w:rsidRDefault="00F0205E">
      <w:pPr>
        <w:spacing w:before="200" w:after="120"/>
        <w:rPr>
          <w:lang w:eastAsia="ko-KR"/>
        </w:rPr>
      </w:pPr>
      <w:r>
        <w:rPr>
          <w:rFonts w:eastAsia="Noto Serif CJK SC" w:ascii="Noto Serif CJK SC" w:hAnsi="Noto Serif CJK SC"/>
          <w:b/>
          <w:sz w:val="29"/>
          <w:lang w:eastAsia="zh-CN" w:val="zh-CN"/>
        </w:rPr>
        <w:t>2. 在眼泪中看见耶稣的爱和圣洁的愤怒（28–37节）</w:t>
      </w:r>
    </w:p>
    <w:p w14:paraId="670C5A9F" w14:textId="77777777" w:rsidR="009E75EE" w:rsidRDefault="00F0205E">
      <w:pPr>
        <w:spacing w:after="80" w:line="343" w:lineRule="auto"/>
        <w:ind w:firstLine="397"/>
        <w:rPr>
          <w:lang w:eastAsia="ko-KR"/>
        </w:rPr>
      </w:pPr>
      <w:r>
        <w:rPr>
          <w:rFonts w:eastAsia="Noto Serif CJK SC" w:ascii="Noto Serif CJK SC" w:hAnsi="Noto Serif CJK SC"/>
          <w:lang w:eastAsia="zh-CN" w:val="zh-CN"/>
        </w:rPr>
        <w:t>马大回到家，悄悄地对马利亚说：“夫子来了，叫你。”马利亚一听见，就急忙起来，到耶稣那里去。32节说，马利亚俯伏在耶稣脚前说：</w:t>
      </w:r>
    </w:p>
    <w:p w14:paraId="5FFD776D" w14:textId="77777777" w:rsidR="009E75EE" w:rsidRDefault="00F0205E">
      <w:pPr>
        <w:spacing w:before="40" w:after="140" w:line="324" w:lineRule="auto"/>
        <w:ind w:left="397" w:right="227"/>
        <w:rPr>
          <w:lang w:eastAsia="ko-KR"/>
        </w:rPr>
      </w:pPr>
      <w:proofErr w:type="spellStart"/>
      <w:proofErr w:type="spellEnd"/>
      <w:r>
        <w:rPr>
          <w:rFonts w:eastAsia="Noto Serif CJK SC" w:ascii="Noto Serif CJK SC" w:hAnsi="Noto Serif CJK SC"/>
          <w:b/>
          <w:sz w:val="22"/>
          <w:lang w:eastAsia="zh-CN" w:val="zh-CN"/>
        </w:rPr>
        <w:t>“主啊，你若早在这里，我兄弟必不死。”（约11:32）</w:t>
      </w:r>
    </w:p>
    <w:p w14:paraId="19DB7F7F" w14:textId="4CD643FF"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马利亚的话与马大的话相同。她不像马大那样继续长谈，只是俯伏在耶稣脚前哭泣。耶稣看见马利亚哭，也看见与她同来的犹太人哭，就心里悲叹，甚是忧愁；耶稣也流泪了。</w:t>
      </w:r>
    </w:p>
    <w:p w14:paraId="14B6D806" w14:textId="10843318" w:rsidR="009E75EE" w:rsidRDefault="00F0205E">
      <w:pPr>
        <w:spacing w:after="80" w:line="343" w:lineRule="auto"/>
        <w:ind w:firstLine="397"/>
        <w:rPr>
          <w:lang w:eastAsia="ko-KR"/>
        </w:rPr>
      </w:pPr>
      <w:r>
        <w:rPr>
          <w:rFonts w:eastAsia="Noto Serif CJK SC" w:ascii="Noto Serif CJK SC" w:hAnsi="Noto Serif CJK SC"/>
          <w:lang w:eastAsia="zh-CN" w:val="zh-CN"/>
        </w:rPr>
        <w:t>耶稣的眼泪显明了他与我们的痛苦同在的深深爱意。</w:t>
      </w:r>
    </w:p>
    <w:p w14:paraId="458A0A16" w14:textId="4427E6A7" w:rsidR="009E75EE" w:rsidRDefault="0044224C">
      <w:pPr>
        <w:spacing w:after="80" w:line="343" w:lineRule="auto"/>
        <w:ind w:firstLine="397"/>
        <w:rPr>
          <w:lang w:eastAsia="ko-KR"/>
        </w:rPr>
      </w:pPr>
      <w:proofErr w:type="spellStart"/>
      <w:proofErr w:type="spellEnd"/>
      <w:r>
        <w:rPr>
          <w:rFonts w:ascii="Noto Serif CJK SC" w:eastAsia="Noto Serif CJK SC" w:hAnsi="Noto Serif CJK SC" w:cs="Batang" w:hint="eastAsia"/>
          <w:lang w:eastAsia="zh-CN" w:val="zh-CN"/>
        </w:rPr>
        <w:t>这里译作“心里悲叹”的词，并不只是指心里难过，而是包含着愤怒和激动的强烈情感。罪和死亡践踏了按神形象受造的人，把人捆绑在悲伤和恐惧之中；耶稣面对这样的现实，显出了圣洁的愤怒。死亡并不是神所创造的美好世界原本的样子，而是因罪进入世界的最后仇敌。耶稣走向坟墓，为要与死亡的权势正面对抗。</w:t>
      </w:r>
    </w:p>
    <w:p w14:paraId="5BB1D8C3" w14:textId="60CFC2A5"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马利亚因哥哥拉撒路的死沉浸在悲伤之中。在当时的社会里，一个家庭失去男性成员，也可能带来很大的经济困难。人们又说：“他既然开了瞎子的眼睛，岂不能叫这人不死吗？”他们的话中也混杂着信心和不信。</w:t>
      </w:r>
    </w:p>
    <w:p w14:paraId="50D5AAD3" w14:textId="77777777" w:rsidR="009E75EE" w:rsidRDefault="00F0205E">
      <w:pPr>
        <w:spacing w:after="80" w:line="343" w:lineRule="auto"/>
        <w:ind w:firstLine="397"/>
        <w:rPr>
          <w:lang w:eastAsia="ko-KR"/>
        </w:rPr>
      </w:pPr>
      <w:r>
        <w:rPr>
          <w:rFonts w:eastAsia="Noto Serif CJK SC" w:ascii="Noto Serif CJK SC" w:hAnsi="Noto Serif CJK SC"/>
          <w:lang w:eastAsia="zh-CN" w:val="zh-CN"/>
        </w:rPr>
        <w:t>耶稣的眼泪不是无能者绝望的眼泪，而是即将向死亡发出命令的君王之泪，是为所爱的人与死亡权势争战的救主之泪。主不会漠视我们的悲伤。当我们因疾病、死亡、失败和失去而哭泣时，主不是只在远处观看；他来到我们身旁，与我们一同哭泣。然而，主不只是与我们同哭，他还把我们引向生命。</w:t>
      </w:r>
    </w:p>
    <w:p w14:paraId="30072F67" w14:textId="1B6CAE9F" w:rsidR="009E75EE" w:rsidRDefault="00F0205E">
      <w:pPr>
        <w:spacing w:after="80" w:line="343" w:lineRule="auto"/>
        <w:ind w:firstLine="397"/>
        <w:rPr>
          <w:lang w:eastAsia="ko-KR"/>
        </w:rPr>
      </w:pPr>
      <w:r>
        <w:rPr>
          <w:rFonts w:eastAsia="Noto Serif CJK SC" w:ascii="Noto Serif CJK SC" w:hAnsi="Noto Serif CJK SC"/>
          <w:lang w:eastAsia="zh-CN" w:val="zh-CN"/>
        </w:rPr>
        <w:t>今天，我们也可能只注视自己的悲伤和痛苦，以至于看不见那位就在我们身边、作为复活与生命的耶稣。主并不责备我们流泪本身；他所痛心的是，我们因眼泪而看不见主，痛苦在我们眼中变得比耶稣更大。因此，我们要把眼泪带到主面前。即使哭泣，也要俯伏在主的脚前，到主那里去。</w:t>
      </w:r>
    </w:p>
    <w:p w14:paraId="1EB25896" w14:textId="77777777" w:rsidR="009E75EE" w:rsidRDefault="00F0205E">
      <w:pPr>
        <w:spacing w:before="200" w:after="120"/>
        <w:rPr>
          <w:lang w:eastAsia="ko-KR"/>
        </w:rPr>
      </w:pPr>
      <w:r>
        <w:rPr>
          <w:rFonts w:eastAsia="Noto Serif CJK SC" w:ascii="Noto Serif CJK SC" w:hAnsi="Noto Serif CJK SC"/>
          <w:b/>
          <w:sz w:val="29"/>
          <w:lang w:eastAsia="zh-CN" w:val="zh-CN"/>
        </w:rPr>
        <w:t>3. 顺服主的话，挪开坟墓的石头（38–44节）</w:t>
      </w:r>
    </w:p>
    <w:p w14:paraId="3AFD47FC" w14:textId="77777777" w:rsidR="009E75EE" w:rsidRDefault="00F0205E">
      <w:pPr>
        <w:spacing w:after="80" w:line="343" w:lineRule="auto"/>
        <w:ind w:firstLine="397"/>
        <w:rPr>
          <w:lang w:eastAsia="ko-KR"/>
        </w:rPr>
      </w:pPr>
      <w:r>
        <w:rPr>
          <w:rFonts w:eastAsia="Noto Serif CJK SC" w:ascii="Noto Serif CJK SC" w:hAnsi="Noto Serif CJK SC"/>
          <w:lang w:eastAsia="zh-CN" w:val="zh-CN"/>
        </w:rPr>
        <w:t>耶稣心里又悲叹，来到坟墓前。那坟墓是一个洞，洞口有一块石头挡着。耶稣对众人说：</w:t>
      </w:r>
    </w:p>
    <w:p w14:paraId="21BF720E" w14:textId="77777777" w:rsidR="009E75EE" w:rsidRDefault="00F0205E">
      <w:pPr>
        <w:spacing w:before="40" w:after="140" w:line="324" w:lineRule="auto"/>
        <w:ind w:left="397" w:right="227"/>
        <w:rPr>
          <w:lang w:eastAsia="ko-KR"/>
        </w:rPr>
      </w:pPr>
      <w:r>
        <w:rPr>
          <w:rFonts w:eastAsia="Noto Serif CJK SC" w:ascii="Noto Serif CJK SC" w:hAnsi="Noto Serif CJK SC"/>
          <w:b/>
          <w:sz w:val="22"/>
          <w:lang w:eastAsia="zh-CN" w:val="zh-CN"/>
        </w:rPr>
        <w:t>“你们把石头挪开。”（约11:39）</w:t>
      </w:r>
    </w:p>
    <w:p w14:paraId="48873EF4" w14:textId="7AD65754"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马大回答说：“主啊，他现在必是臭了，因为他死了已经四天了。”尸体已经开始腐烂。马大看见的是臭味和腐败的现实。然而，在那一刻，眼前的现实在她心中比与她同在的耶稣的话更有权威。准确地看现实并没有错；但当我们把自己的经验和判断放在耶稣的话之上时，这就成了不信。</w:t>
      </w:r>
    </w:p>
    <w:p w14:paraId="0786F581" w14:textId="77777777" w:rsidR="009E75EE" w:rsidRDefault="00F0205E">
      <w:pPr>
        <w:spacing w:before="40" w:after="140" w:line="324" w:lineRule="auto"/>
        <w:ind w:left="397" w:right="227"/>
        <w:rPr>
          <w:lang w:eastAsia="ko-KR"/>
        </w:rPr>
      </w:pPr>
      <w:r>
        <w:rPr>
          <w:rFonts w:eastAsia="Noto Serif CJK SC" w:ascii="Noto Serif CJK SC" w:hAnsi="Noto Serif CJK SC"/>
          <w:b/>
          <w:sz w:val="22"/>
          <w:lang w:eastAsia="zh-CN" w:val="zh-CN"/>
        </w:rPr>
        <w:t>“我不是对你说过，你若信，就必看见神的荣耀吗？”（约11:40）</w:t>
      </w:r>
    </w:p>
    <w:p w14:paraId="5F8507B0" w14:textId="706284F0" w:rsidR="009E75EE" w:rsidRDefault="00F0205E">
      <w:pPr>
        <w:spacing w:after="80" w:line="343" w:lineRule="auto"/>
        <w:ind w:firstLine="397"/>
        <w:rPr>
          <w:lang w:eastAsia="ko-KR"/>
        </w:rPr>
      </w:pPr>
      <w:proofErr w:type="spellStart"/>
      <w:proofErr w:type="spellEnd"/>
      <w:proofErr w:type="spellStart"/>
      <w:proofErr w:type="spellEnd"/>
      <w:r>
        <w:rPr>
          <w:rFonts w:eastAsia="Noto Serif CJK SC" w:ascii="Noto Serif CJK SC" w:hAnsi="Noto Serif CJK SC"/>
          <w:lang w:eastAsia="zh-CN" w:val="zh-CN"/>
        </w:rPr>
        <w:t>耶稣没有否认现实，说“不会有臭味”。他要马大相信那位比现实更伟大的神。信心不是看不见现实，而是即使看见死亡、臭味和绝望，仍更加信靠那位超越现实的耶稣的话。马大和众人无法叫拉撒路复活，但他们能够挪开石头。赐生命的工作只有耶稣能做，而顺服主的话、打开坟墓入口的工作，却是人应当做的。</w:t>
      </w:r>
    </w:p>
    <w:p w14:paraId="0D84E320" w14:textId="0CFDEF3C"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众人挪开石头后，耶稣举目望天，感谢父已经听了他。耶稣已经祷告并得着了回应。他大声祷告，是为了使周围的人相信，他是父所差来的。使拉撒路复活这个神迹的目的，并不只是解决一个家庭的悲伤，更是要使人相信：耶稣是神的儿子，是父所差来的复活与生命之主。</w:t>
      </w:r>
    </w:p>
    <w:p w14:paraId="3E0A0397" w14:textId="77777777" w:rsidR="009E75EE" w:rsidRDefault="00F0205E">
      <w:pPr>
        <w:spacing w:before="40" w:after="140" w:line="324" w:lineRule="auto"/>
        <w:ind w:left="397" w:right="227"/>
        <w:rPr>
          <w:lang w:eastAsia="ko-KR"/>
        </w:rPr>
      </w:pPr>
      <w:r>
        <w:rPr>
          <w:rFonts w:eastAsia="Noto Serif CJK SC" w:ascii="Noto Serif CJK SC" w:hAnsi="Noto Serif CJK SC"/>
          <w:b/>
          <w:sz w:val="22"/>
          <w:lang w:eastAsia="zh-CN" w:val="zh-CN"/>
        </w:rPr>
        <w:t>“拉撒路，出来！”（约11:43）</w:t>
      </w:r>
    </w:p>
    <w:p w14:paraId="21387DD7" w14:textId="41813741" w:rsidR="009E75EE" w:rsidRDefault="00F0205E">
      <w:pPr>
        <w:spacing w:after="80" w:line="343" w:lineRule="auto"/>
        <w:ind w:firstLine="397"/>
        <w:rPr>
          <w:lang w:eastAsia="ko-KR"/>
        </w:rPr>
      </w:pPr>
      <w:r>
        <w:rPr>
          <w:rFonts w:eastAsia="Noto Serif CJK SC" w:ascii="Noto Serif CJK SC" w:hAnsi="Noto Serif CJK SC"/>
          <w:lang w:eastAsia="zh-CN" w:val="zh-CN"/>
        </w:rPr>
        <w:t>耶稣大声命令后，已经死了的拉撒路就从坟墓里出来，手脚仍裹着布，脸上包着手巾。死人听见了耶稣的声音。耶稣拥有呼唤死人、使死人复活的权柄。</w:t>
      </w:r>
    </w:p>
    <w:p w14:paraId="0F406D9C" w14:textId="77777777" w:rsidR="009E75EE" w:rsidRDefault="00F0205E">
      <w:pPr>
        <w:spacing w:before="40" w:after="140" w:line="324" w:lineRule="auto"/>
        <w:ind w:left="397" w:right="227"/>
        <w:rPr>
          <w:lang w:eastAsia="ko-KR"/>
        </w:rPr>
      </w:pPr>
      <w:r>
        <w:rPr>
          <w:rFonts w:eastAsia="Noto Serif CJK SC" w:ascii="Noto Serif CJK SC" w:hAnsi="Noto Serif CJK SC"/>
          <w:b/>
          <w:sz w:val="22"/>
          <w:lang w:eastAsia="zh-CN" w:val="zh-CN"/>
        </w:rPr>
        <w:t>“解开，叫他走！”（约11:44）</w:t>
      </w:r>
    </w:p>
    <w:p w14:paraId="35B9BE9B" w14:textId="53A70F8E" w:rsidR="009E75EE" w:rsidRDefault="00F0205E">
      <w:pPr>
        <w:spacing w:after="80" w:line="343" w:lineRule="auto"/>
        <w:ind w:firstLine="397"/>
        <w:rPr>
          <w:lang w:eastAsia="ko-KR"/>
        </w:rPr>
      </w:pPr>
      <w:r>
        <w:rPr>
          <w:rFonts w:eastAsia="Noto Serif CJK SC" w:ascii="Noto Serif CJK SC" w:hAnsi="Noto Serif CJK SC"/>
          <w:lang w:eastAsia="zh-CN" w:val="zh-CN"/>
        </w:rPr>
        <w:t>耶稣叫众人解开裹住拉撒路的布。众人不能使拉撒路复活，却能挪开石头，也能解开他身上的捆绑，使复活的拉撒路自由行走。我们可以从这里学习自己的角色。我们不能赐给任何人属灵的生命；拯救并改变人的，是耶稣。然而，我们可以顺服主的话，除去障碍、传福音、祷告，并用爱帮助主所救活的人自由地行走。</w:t>
      </w:r>
    </w:p>
    <w:p w14:paraId="31D21E58" w14:textId="4AEF15B6" w:rsidR="009E75EE" w:rsidRDefault="00F0205E">
      <w:pPr>
        <w:spacing w:after="80" w:line="343" w:lineRule="auto"/>
        <w:ind w:firstLine="397"/>
        <w:rPr>
          <w:lang w:eastAsia="ko-KR"/>
        </w:rPr>
      </w:pPr>
      <w:proofErr w:type="spellStart"/>
      <w:proofErr w:type="spellEnd"/>
      <w:r>
        <w:rPr>
          <w:rFonts w:eastAsia="Noto Serif CJK SC" w:ascii="Noto Serif CJK SC" w:hAnsi="Noto Serif CJK SC"/>
          <w:lang w:eastAsia="zh-CN" w:val="zh-CN"/>
        </w:rPr>
        <w:t>我们心中也有需要挪开的石头：认为“这个人绝不会改变”的放弃之石，认为“已经太迟了”的不信之石，坚持只有自己的想法正确的骄傲之石，以及伤害、仇恨和不肯饶恕的心之石。世界不断向我们传递恐惧和绝望的话语；我们也可能被媒体夺走心思，以至于听不见主的话。这些都可能成为石头。我们可以顺服主的话，把这些石头挪开。</w:t>
      </w:r>
    </w:p>
    <w:p w14:paraId="64E2EE3B" w14:textId="3827FB33" w:rsidR="009E75EE" w:rsidRDefault="00F0205E">
      <w:pPr>
        <w:spacing w:after="80" w:line="343" w:lineRule="auto"/>
        <w:ind w:firstLine="397"/>
        <w:rPr>
          <w:lang w:eastAsia="ko-KR"/>
        </w:rPr>
      </w:pPr>
      <w:r>
        <w:rPr>
          <w:rFonts w:eastAsia="Noto Serif CJK SC" w:ascii="Noto Serif CJK SC" w:hAnsi="Noto Serif CJK SC"/>
          <w:lang w:eastAsia="zh-CN" w:val="zh-CN"/>
        </w:rPr>
        <w:t>顺服就是把我们的目光从现实和自己的判断转向主，并信靠神。“你若信，就必看见神的荣耀”这句话，是邀请我们去看神所做的工作。我们要把结果交在主手中，自己则要履行主所托付的顺服。</w:t>
      </w:r>
    </w:p>
    <w:p w14:paraId="70DA4C96" w14:textId="16D5EFB8" w:rsidR="009E75EE" w:rsidRDefault="00F0205E">
      <w:pPr>
        <w:spacing w:after="80" w:line="343" w:lineRule="auto"/>
        <w:ind w:firstLine="397"/>
        <w:rPr>
          <w:lang w:eastAsia="ko-KR"/>
        </w:rPr>
      </w:pPr>
      <w:r>
        <w:rPr>
          <w:rFonts w:eastAsia="Noto Serif CJK SC" w:ascii="Noto Serif CJK SC" w:hAnsi="Noto Serif CJK SC"/>
          <w:lang w:eastAsia="zh-CN" w:val="zh-CN"/>
        </w:rPr>
        <w:t>今天，耶稣仍从绝望、罪和恐惧的坟墓中呼唤人：“某某啊，出来！”主叫我们从绝望的坟墓、悲伤的坟墓、挫折的坟墓和罪疚的坟墓中出来。我们不能使人得生命，但我们可以听从耶稣的话并顺服。我们可以凭信心为所爱的人祷告，用爱服事他们，并向他们传福音。</w:t>
      </w:r>
    </w:p>
    <w:p w14:paraId="01B8F9B4" w14:textId="77777777" w:rsidR="009E75EE" w:rsidRDefault="00F0205E">
      <w:pPr>
        <w:spacing w:before="200" w:after="120"/>
        <w:rPr>
          <w:lang w:eastAsia="ko-KR"/>
        </w:rPr>
      </w:pPr>
      <w:r>
        <w:rPr>
          <w:rFonts w:eastAsia="Noto Serif CJK SC" w:ascii="Noto Serif CJK SC" w:hAnsi="Noto Serif CJK SC"/>
          <w:b/>
          <w:sz w:val="29"/>
          <w:lang w:eastAsia="zh-CN" w:val="zh-CN"/>
        </w:rPr>
        <w:t>结论：使拉撒路复活、自己却走向十字架的耶稣</w:t>
      </w:r>
    </w:p>
    <w:p w14:paraId="4B9C2CBB" w14:textId="44DE60E5" w:rsidR="0030367C" w:rsidRPr="00F13B34" w:rsidRDefault="0030367C" w:rsidP="0030367C">
      <w:pPr>
        <w:spacing w:after="80" w:line="343" w:lineRule="auto"/>
        <w:ind w:firstLine="397"/>
        <w:rPr>
          <w:lang w:val="en-AU" w:eastAsia="ko-KR"/>
        </w:rPr>
      </w:pPr>
      <w:proofErr w:type="spellStart"/>
      <w:proofErr w:type="spellEnd"/>
      <w:proofErr w:type="spellStart"/>
      <w:proofErr w:type="spellEnd"/>
      <w:r>
        <w:rPr>
          <w:rFonts w:ascii="Noto Serif CJK SC" w:eastAsia="Noto Serif CJK SC" w:hAnsi="Noto Serif CJK SC" w:cs="Batang" w:hint="eastAsia"/>
          <w:lang w:eastAsia="zh-CN" w:val="zh-CN"/>
        </w:rPr>
        <w:t>使拉撒路复活的神迹清楚显明了耶稣是谁。当时有许多人亲眼看见这件事，消息很快必然传到耶路撒冷。这个神迹是约翰福音所记载的耶稣公开事奉中的最后一个神迹，同时也直接加速了耶稣走向十字架。</w:t>
      </w:r>
    </w:p>
    <w:p w14:paraId="0B877953" w14:textId="5DBDE48A" w:rsidR="0030367C" w:rsidRDefault="0030367C" w:rsidP="0030367C">
      <w:pPr>
        <w:spacing w:after="120" w:line="372" w:lineRule="auto"/>
        <w:rPr>
          <w:lang w:eastAsia="ko-KR"/>
        </w:rPr>
      </w:pPr>
      <w:r>
        <w:rPr>
          <w:rFonts w:ascii="Noto Serif CJK SC" w:eastAsia="Noto Serif CJK SC" w:hAnsi="Noto Serif CJK SC" w:cs="Batang" w:hint="eastAsia"/>
          <w:lang w:eastAsia="zh-CN" w:val="zh-CN"/>
        </w:rPr>
        <w:t>随着消息传到耶路撒冷，宗教领袖更加具体地策划要杀害耶稣。</w:t>
      </w:r>
    </w:p>
    <w:p w14:paraId="5411F2F6" w14:textId="77777777" w:rsidR="0030367C" w:rsidRDefault="0030367C" w:rsidP="0030367C">
      <w:pPr>
        <w:spacing w:after="120" w:line="372" w:lineRule="auto"/>
        <w:rPr>
          <w:lang w:eastAsia="ko-KR"/>
        </w:rPr>
      </w:pPr>
      <w:r>
        <w:rPr>
          <w:rFonts w:ascii="Noto Serif CJK SC" w:eastAsia="Noto Serif CJK SC" w:hAnsi="Noto Serif CJK SC" w:cs="Batang" w:hint="eastAsia"/>
          <w:lang w:eastAsia="zh-CN" w:val="zh-CN"/>
        </w:rPr>
        <w:t>拉撒路复活的神迹并不是应许信徒在世上完全不会经历死亡。这个神迹显明了在耶稣里的永生，也预先显明：到了末日，所有在基督里相信的人都要参与完全的复活。</w:t>
      </w:r>
    </w:p>
    <w:p w14:paraId="2392DC16" w14:textId="38DB1EAE" w:rsidR="0030367C" w:rsidRDefault="0030367C" w:rsidP="0030367C">
      <w:pPr>
        <w:spacing w:after="120" w:line="372" w:lineRule="auto"/>
        <w:rPr>
          <w:lang w:eastAsia="ko-KR"/>
        </w:rPr>
      </w:pPr>
      <w:r>
        <w:rPr>
          <w:rFonts w:ascii="Noto Serif CJK SC" w:eastAsia="Noto Serif CJK SC" w:hAnsi="Noto Serif CJK SC" w:cs="Batang" w:hint="eastAsia"/>
          <w:lang w:eastAsia="zh-CN" w:val="zh-CN"/>
        </w:rPr>
        <w:t>耶稣在十字架上担当了我们的罪，被埋在坟墓里，却在第三天复活，击碎了死亡的权势。如今仍活着的主，正在呼唤被困在绝望、悲伤和罪的坟墓中的我们。</w:t>
      </w:r>
    </w:p>
    <w:p w14:paraId="5E1E5883" w14:textId="0579F778" w:rsidR="009E75EE" w:rsidRDefault="00F0205E">
      <w:pPr>
        <w:spacing w:after="80" w:line="343" w:lineRule="auto"/>
        <w:ind w:firstLine="397"/>
        <w:rPr>
          <w:lang w:eastAsia="ko-KR"/>
        </w:rPr>
      </w:pPr>
      <w:proofErr w:type="spellStart"/>
      <w:proofErr w:type="spellEnd"/>
      <w:r>
        <w:rPr>
          <w:rFonts w:ascii="Noto Serif CJK SC" w:eastAsia="Noto Serif CJK SC" w:hAnsi="Noto Serif CJK SC" w:cs="Batang" w:hint="eastAsia"/>
          <w:lang w:eastAsia="zh-CN" w:val="zh-CN"/>
        </w:rPr>
        <w:t>复活的耶稣今天仍然活着，并与我们同在。我们在世上仍会经历疾病、苦难和死亡，但这一切都不能辖制我们，因为那位复活与生命的耶稣已经击败了死亡的权势。</w:t>
      </w:r>
    </w:p>
    <w:p w14:paraId="563C8003" w14:textId="77777777" w:rsidR="00377B6D" w:rsidRDefault="00377B6D">
      <w:pPr>
        <w:spacing w:after="80" w:line="343" w:lineRule="auto"/>
        <w:ind w:firstLine="397"/>
        <w:rPr>
          <w:lang w:eastAsia="ko-KR"/>
        </w:rPr>
      </w:pPr>
    </w:p>
    <w:p w14:paraId="7CB1CB2C" w14:textId="77777777" w:rsidR="00377B6D" w:rsidRDefault="00377B6D">
      <w:pPr>
        <w:spacing w:after="80" w:line="343" w:lineRule="auto"/>
        <w:ind w:firstLine="397"/>
        <w:rPr>
          <w:rFonts w:ascii="Batang" w:eastAsia="Batang" w:hAnsi="Batang" w:cs="Batang"/>
          <w:lang w:eastAsia="ko-KR"/>
        </w:rPr>
      </w:pPr>
      <w:r>
        <w:rPr>
          <w:rFonts w:ascii="Noto Serif CJK SC" w:eastAsia="Noto Serif CJK SC" w:hAnsi="Noto Serif CJK SC" w:cs="Batang" w:hint="eastAsia"/>
          <w:lang w:eastAsia="zh-CN" w:val="zh-CN"/>
        </w:rPr>
        <w:t>决志与应用</w:t>
      </w:r>
    </w:p>
    <w:p w14:paraId="0F037C48" w14:textId="77777777" w:rsidR="0030367C" w:rsidRPr="0030367C" w:rsidRDefault="0030367C" w:rsidP="0030367C">
      <w:pPr>
        <w:numPr>
          <w:ilvl w:val="0"/>
          <w:numId w:val="10"/>
        </w:num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Batang"/>
          <w:sz w:val="24"/>
          <w:szCs w:val="24"/>
          <w:lang w:val="zh-CN" w:eastAsia="zh-CN"/>
        </w:rPr>
        <w:t>不要停留在过去的后悔和埋怨中，让我们仰望现在与我们同在的耶稣。</w:t>
      </w:r>
    </w:p>
    <w:p w14:paraId="13C39AA5" w14:textId="77777777" w:rsidR="0030367C" w:rsidRPr="0030367C" w:rsidRDefault="0030367C" w:rsidP="0030367C">
      <w:pPr>
        <w:numPr>
          <w:ilvl w:val="0"/>
          <w:numId w:val="10"/>
        </w:num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Batang" w:hint="eastAsia"/>
          <w:sz w:val="24"/>
          <w:szCs w:val="24"/>
          <w:lang w:val="zh-CN" w:eastAsia="zh-CN"/>
        </w:rPr>
        <w:t>让我们把自己的悲伤和眼泪带到主面前，相信主的爱比死亡更大。</w:t>
      </w:r>
    </w:p>
    <w:p w14:paraId="5210602A" w14:textId="1720BC62" w:rsidR="0030367C" w:rsidRPr="0030367C" w:rsidRDefault="0030367C" w:rsidP="0030367C">
      <w:pPr>
        <w:numPr>
          <w:ilvl w:val="0"/>
          <w:numId w:val="10"/>
        </w:num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Batang" w:hint="eastAsia"/>
          <w:sz w:val="24"/>
          <w:szCs w:val="24"/>
          <w:lang w:val="zh-CN" w:eastAsia="zh-CN"/>
        </w:rPr>
        <w:t>让我们顺服主的话，挪开自己应当挪开的石头，包括那些说出不信的话语和行为、恐惧与伤痛。</w:t>
      </w:r>
    </w:p>
    <w:p w14:paraId="59461C40" w14:textId="77777777" w:rsidR="0030367C" w:rsidRPr="0030367C" w:rsidRDefault="0030367C" w:rsidP="0030367C">
      <w:pPr>
        <w:numPr>
          <w:ilvl w:val="0"/>
          <w:numId w:val="10"/>
        </w:num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Batang" w:hint="eastAsia"/>
          <w:sz w:val="24"/>
          <w:szCs w:val="24"/>
          <w:lang w:val="zh-CN" w:eastAsia="zh-CN"/>
        </w:rPr>
        <w:t>让我们把自己无法改变的家人和邻舍交托给主，凭信心为他们祷告，并用爱服事他们。</w:t>
      </w:r>
    </w:p>
    <w:p w14:paraId="71B699CA" w14:textId="77777777" w:rsidR="0030367C" w:rsidRPr="0030367C" w:rsidRDefault="0030367C" w:rsidP="0030367C">
      <w:pPr>
        <w:numPr>
          <w:ilvl w:val="0"/>
          <w:numId w:val="10"/>
        </w:num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Batang" w:hint="eastAsia"/>
          <w:sz w:val="24"/>
          <w:szCs w:val="24"/>
          <w:lang w:val="zh-CN" w:eastAsia="zh-CN"/>
        </w:rPr>
        <w:t>为了使主所救活的人能够自由地生活，让我们不要定罪他们，而要鼓励并照顾他们。</w:t>
      </w:r>
    </w:p>
    <w:p w14:paraId="0536D2B9" w14:textId="77777777" w:rsidR="0030367C" w:rsidRPr="0030367C" w:rsidRDefault="0030367C" w:rsidP="0030367C">
      <w:p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Times New Roman"/>
          <w:sz w:val="24"/>
          <w:szCs w:val="24"/>
          <w:lang w:val="zh-CN" w:eastAsia="zh-CN"/>
        </w:rPr>
        <w:t>“复活在我，生命也在我。你信这话吗？”</w:t>
      </w:r>
    </w:p>
    <w:p w14:paraId="233EABBF" w14:textId="77777777" w:rsidR="0030367C" w:rsidRPr="0030367C" w:rsidRDefault="0030367C" w:rsidP="0030367C">
      <w:pPr>
        <w:spacing w:before="100" w:beforeAutospacing="1" w:after="100" w:afterAutospacing="1" w:line="240" w:lineRule="auto"/>
        <w:rPr>
          <w:rFonts w:ascii="Times New Roman" w:eastAsia="Times New Roman" w:hAnsi="Times New Roman" w:cs="Times New Roman"/>
          <w:sz w:val="24"/>
          <w:szCs w:val="24"/>
          <w:lang w:val="en-AU" w:eastAsia="ko-KR"/>
        </w:rPr>
      </w:pPr>
      <w:r>
        <w:rPr>
          <w:rFonts w:ascii="Noto Serif CJK SC" w:eastAsia="Noto Serif CJK SC" w:hAnsi="Noto Serif CJK SC" w:cs="Times New Roman"/>
          <w:sz w:val="24"/>
          <w:szCs w:val="24"/>
          <w:lang w:val="zh-CN" w:eastAsia="zh-CN"/>
        </w:rPr>
        <w:t>“主啊，我信。我要仰望现在仍与我同在的主，顺服你的话，挪开我应当挪开的石头。”阿们。</w:t>
      </w:r>
    </w:p>
    <w:p w14:paraId="085608F6" w14:textId="4002649A" w:rsidR="009E75EE" w:rsidRPr="0030367C" w:rsidRDefault="009E75EE" w:rsidP="0030367C">
      <w:pPr>
        <w:spacing w:after="80" w:line="343" w:lineRule="auto"/>
        <w:ind w:firstLine="397"/>
        <w:rPr>
          <w:lang w:val="en-AU" w:eastAsia="ko-KR"/>
        </w:rPr>
      </w:pPr>
    </w:p>
    <w:sectPr w:rsidR="009E75EE" w:rsidRPr="0030367C" w:rsidSect="00034616">
      <w:footerReference w:type="default" r:id="rId8"/>
      <w:pgSz w:w="11906" w:h="16838"/>
      <w:pgMar w:top="1020" w:right="1276" w:bottom="964" w:left="1276"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75B855" w14:textId="77777777" w:rsidR="00F0205E" w:rsidRDefault="00F0205E">
      <w:pPr>
        <w:spacing w:after="0" w:line="240" w:lineRule="auto"/>
      </w:pPr>
      <w:r>
        <w:separator/>
      </w:r>
    </w:p>
  </w:endnote>
  <w:endnote w:type="continuationSeparator" w:id="0">
    <w:p w14:paraId="66925142" w14:textId="77777777" w:rsidR="00F0205E" w:rsidRDefault="00F02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Noto Serif CJK KR">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47F925D" w14:textId="77777777" w:rsidR="009E75EE" w:rsidRDefault="00F0205E">
    <w:pPr>
      <w:pStyle w:val="Footer"/>
      <w:jc w:val="center"/>
    </w:pPr>
    <w:r>
      <w:rPr>
        <w:sz w:val="18"/>
      </w:rPr>
      <w:fldChar w:fldCharType="begin"/>
    </w:r>
    <w:r>
      <w:rPr>
        <w:sz w:val="18"/>
      </w:rPr>
      <w:instrText>PAGE</w:instrText>
    </w:r>
    <w:r w:rsidR="005978AF">
      <w:rPr>
        <w:sz w:val="18"/>
      </w:rPr>
      <w:fldChar w:fldCharType="separate"/>
    </w:r>
    <w:r w:rsidR="005978AF">
      <w:rPr>
        <w:noProof/>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B6BDED" w14:textId="77777777" w:rsidR="00F0205E" w:rsidRDefault="00F0205E">
      <w:pPr>
        <w:spacing w:after="0" w:line="240" w:lineRule="auto"/>
      </w:pPr>
      <w:r>
        <w:separator/>
      </w:r>
    </w:p>
  </w:footnote>
  <w:footnote w:type="continuationSeparator" w:id="0">
    <w:p w14:paraId="75735338" w14:textId="77777777" w:rsidR="00F0205E" w:rsidRDefault="00F02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6396680"/>
    <w:multiLevelType w:val="multilevel"/>
    <w:tmpl w:val="0FD26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0782619">
    <w:abstractNumId w:val="8"/>
  </w:num>
  <w:num w:numId="2" w16cid:durableId="528183463">
    <w:abstractNumId w:val="6"/>
  </w:num>
  <w:num w:numId="3" w16cid:durableId="476147778">
    <w:abstractNumId w:val="5"/>
  </w:num>
  <w:num w:numId="4" w16cid:durableId="2066173952">
    <w:abstractNumId w:val="4"/>
  </w:num>
  <w:num w:numId="5" w16cid:durableId="1198273283">
    <w:abstractNumId w:val="7"/>
  </w:num>
  <w:num w:numId="6" w16cid:durableId="1993945735">
    <w:abstractNumId w:val="3"/>
  </w:num>
  <w:num w:numId="7" w16cid:durableId="585268523">
    <w:abstractNumId w:val="2"/>
  </w:num>
  <w:num w:numId="8" w16cid:durableId="1492984056">
    <w:abstractNumId w:val="1"/>
  </w:num>
  <w:num w:numId="9" w16cid:durableId="1314985960">
    <w:abstractNumId w:val="0"/>
  </w:num>
  <w:num w:numId="10" w16cid:durableId="736241824">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0367C"/>
    <w:rsid w:val="003058E7"/>
    <w:rsid w:val="00326F90"/>
    <w:rsid w:val="00377B6D"/>
    <w:rsid w:val="0044224C"/>
    <w:rsid w:val="005978AF"/>
    <w:rsid w:val="006151C9"/>
    <w:rsid w:val="009E75EE"/>
    <w:rsid w:val="00AA1D8D"/>
    <w:rsid w:val="00B47730"/>
    <w:rsid w:val="00CB0664"/>
    <w:rsid w:val="00E96516"/>
    <w:rsid w:val="00F0205E"/>
    <w:rsid w:val="00F13B3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106AB3"/>
  <w14:defaultImageDpi w14:val="300"/>
  <w15:docId w15:val="{04B1776E-426C-3E45-B0E1-8AA49F6AF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Noto Serif CJK SC" w:eastAsia="Noto Serif CJK SC" w:hAnsi="Noto Serif CJK SC"/>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30367C"/>
    <w:pPr>
      <w:spacing w:before="100" w:beforeAutospacing="1" w:after="100" w:afterAutospacing="1" w:line="240" w:lineRule="auto"/>
    </w:pPr>
    <w:rPr>
      <w:rFonts w:ascii="Times New Roman" w:eastAsia="Times New Roman" w:hAnsi="Times New Roman" w:cs="Times New Roman"/>
      <w:sz w:val="24"/>
      <w:szCs w:val="24"/>
      <w:lang w:val="en-AU" w:eastAsia="ko-KR"/>
    </w:rPr>
  </w:style>
  <w:style w:type="paragraph" w:styleId="NormalWeb">
    <w:name w:val="Normal (Web)"/>
    <w:basedOn w:val="Normal"/>
    <w:uiPriority w:val="99"/>
    <w:semiHidden/>
    <w:unhideWhenUsed/>
    <w:rsid w:val="0030367C"/>
    <w:pPr>
      <w:spacing w:before="100" w:beforeAutospacing="1" w:after="100" w:afterAutospacing="1" w:line="240" w:lineRule="auto"/>
    </w:pPr>
    <w:rPr>
      <w:rFonts w:ascii="Times New Roman" w:eastAsia="Times New Roman" w:hAnsi="Times New Roman" w:cs="Times New Roman"/>
      <w:sz w:val="24"/>
      <w:szCs w:val="24"/>
      <w:lang w:val="en-A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1227</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죽음의 권세를 이기시는 부활이요 생명이신 예수님</vt:lpstr>
    </vt:vector>
  </TitlesOfParts>
  <Manager/>
  <Company/>
  <LinksUpToDate>false</LinksUpToDate>
  <CharactersWithSpaces>8211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죽음의 권세를 이기시는 부활이요 생명이신 예수님</dc:title>
  <dc:subject>요한복음 11장 17–44절 설교문</dc:subject>
  <dc:creator>Isaac Lee</dc:creator>
  <cp:keywords/>
  <dc:description>generated by python-docx</dc:description>
  <cp:lastModifiedBy>Isaac Lee</cp:lastModifiedBy>
  <cp:revision>2</cp:revision>
  <dcterms:created xsi:type="dcterms:W3CDTF">2026-07-25T11:28:00Z</dcterms:created>
  <dcterms:modified xsi:type="dcterms:W3CDTF">2026-07-25T11:28:00Z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2026-07-25T11:19:44Z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b3268c07-ac29-483e-bf81-6d698a00eff0</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