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A82B02C" w14:textId="77777777" w:rsidR="00DD3485" w:rsidRDefault="00A356A9">
      <w:pPr>
        <w:pStyle w:val="Title"/>
        <w:jc w:val="center"/>
        <w:rPr>
          <w:lang w:eastAsia="ko-KR"/>
        </w:rPr>
      </w:pPr>
      <w:r>
        <w:rPr>
          <w:rFonts w:ascii="Noto Sans CJK SC" w:hAnsi="Noto Sans CJK SC" w:eastAsia="Noto Sans CJK SC"/>
        </w:rPr>
        <w:t>你更爱谁的荣耀？</w:t>
      </w:r>
    </w:p>
    <w:p w14:paraId="72AD40A1" w14:textId="77777777" w:rsidR="00DD3485" w:rsidRDefault="00A356A9">
      <w:pPr>
        <w:pStyle w:val="SermonSubtitle"/>
        <w:jc w:val="center"/>
        <w:rPr>
          <w:lang w:eastAsia="ko-KR"/>
        </w:rPr>
      </w:pPr>
      <w:r>
        <w:rPr>
          <w:rFonts w:ascii="Noto Sans CJK SC" w:hAnsi="Noto Sans CJK SC" w:eastAsia="Noto Sans CJK SC"/>
        </w:rPr>
        <w:t>约翰福音 12:37–50</w:t>
      </w:r>
    </w:p>
    <w:p w14:paraId="7B95469D" w14:textId="77777777" w:rsidR="00DD3485" w:rsidRDefault="00A356A9">
      <w:pPr>
        <w:pStyle w:val="KeyMessage"/>
        <w:shd w:val="clear" w:color="auto" w:fill="F3F3F3"/>
        <w:rPr>
          <w:lang w:eastAsia="ko-KR"/>
        </w:rPr>
      </w:pPr>
      <w:r>
        <w:rPr>
          <w:rFonts w:ascii="Noto Sans CJK SC" w:hAnsi="Noto Sans CJK SC" w:eastAsia="Noto Sans CJK SC"/>
        </w:rPr>
        <w:t>核心信息：信心最大的障碍，不是缺少证据，而是我们的心更爱什么。若我们不断拒绝神的话，心就会刚硬；若我们更爱人的荣耀，即使知道耶稣是谁，也可能不敢承认祂。然而，耶稣作为光来到世上，为要把我们从黑暗中救出来；祂的话是使我们得生命的永生之道。</w:t>
      </w:r>
    </w:p>
    <w:p w14:paraId="28C2E50E" w14:textId="77777777" w:rsidR="00DD3485" w:rsidRDefault="00A356A9">
      <w:pPr>
        <w:pStyle w:val="Heading1"/>
        <w:rPr>
          <w:lang w:eastAsia="ko-KR"/>
        </w:rPr>
      </w:pPr>
      <w:proofErr w:type="spellStart"/>
      <w:proofErr w:type="spellEnd"/>
      <w:r>
        <w:rPr>
          <w:rFonts w:ascii="Noto Sans CJK SC" w:hAnsi="Noto Sans CJK SC" w:eastAsia="Noto Sans CJK SC"/>
        </w:rPr>
        <w:t>引言——我真的和他们不一样吗？</w:t>
      </w:r>
    </w:p>
    <w:p w14:paraId="57DA12D7" w14:textId="77CCB87B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我在大学的时候，信耶稣还没有几年。我读圣经时，看见以色列百姓在旷野里经历了许多神迹，却仍然埋怨神、向神发怨言。那时我心里想：“他们看见那么多神迹，怎么还能不相信神呢？”我也看见那些敌对耶稣、最后把祂钉在十字架上的人，就很容易判断说：“他们真是又愚昧又邪恶。”</w:t>
      </w:r>
    </w:p>
    <w:p w14:paraId="6411AA41" w14:textId="77777777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但是有一天，一个朋友问我：“那你呢？”这句话深深刺痛了我的心。我认真一想，发现自己其实也没有什么不同。我经历过很多神的恩典，也听过很多神的话；但是当我必须放下自己的想法、自己的自尊和自己的利益时，我常常爱自己胜过爱神。</w:t>
      </w:r>
    </w:p>
    <w:p w14:paraId="14BD6BE3" w14:textId="22763EBC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今天的经文并不只是解释两千年前犹太人的不信。这段经文也在问我们：“那你呢？你看见了什么，却仍然不信？你真正爱的是什么？你更爱谁的认可和称赞？你听了神的话以后，真的回转了吗？”</w:t>
      </w:r>
    </w:p>
    <w:p w14:paraId="41E0A900" w14:textId="77777777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我盼望借着今天的经文，我们能够清楚看见自己的心到底朝向哪里。</w:t>
      </w:r>
    </w:p>
    <w:p w14:paraId="62C02E0E" w14:textId="77777777" w:rsidR="00DD3485" w:rsidRDefault="00A356A9">
      <w:pPr>
        <w:pStyle w:val="Heading1"/>
        <w:rPr>
          <w:lang w:eastAsia="ko-KR"/>
        </w:rPr>
      </w:pPr>
      <w:r>
        <w:rPr>
          <w:rFonts w:ascii="Noto Sans CJK SC" w:hAnsi="Noto Sans CJK SC" w:eastAsia="Noto Sans CJK SC"/>
        </w:rPr>
        <w:t>1. 看见那么多神迹，仍然不信——问题不在证据，而在人的心（37–38节）</w:t>
      </w:r>
    </w:p>
    <w:p w14:paraId="01B3ACC0" w14:textId="1680595C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第37节一开始就是一句令人震惊的话。耶稣在他们面前行了“这么多神迹”，他们却仍然不信祂。在约翰福音里，神迹不只是让人惊讶的奇事。神迹就像路标一样，指向耶稣是谁。耶稣把水变成酒、医治病人、用五饼二鱼喂饱众人、使瞎眼的人看见、使拉撒路从死里复活，这一切都在显明耶稣是谁。特别是使拉撒路复活，耶稣借此显明祂自己就是“复活和生命”。</w:t>
      </w:r>
    </w:p>
    <w:p w14:paraId="64F6F72C" w14:textId="77777777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所以，他们不信，并不是因为证据不够。证据已经足够。问题在人的心。人并不会因为看见很多证据，就自动相信。如果人的心不肯在神面前降服，即使神迹就在眼前，也仍然可能不信。</w:t>
      </w:r>
    </w:p>
    <w:p w14:paraId="2CCF566E" w14:textId="77777777" w:rsidR="00A30A6C" w:rsidRPr="00322F08" w:rsidRDefault="00A356A9" w:rsidP="00A30A6C">
      <w:pPr>
        <w:ind w:firstLine="259"/>
        <w:jc w:val="both"/>
        <w:rPr>
          <w:rFonts w:ascii="Batang" w:eastAsia="Batang" w:hAnsi="Batang" w:cs="Batang" w:hint="eastAsia"/>
          <w:lang w:eastAsia="ko-KR"/>
        </w:rPr>
      </w:pPr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第38节，约翰引用以赛亚书53章1节：“我们所传的有谁信呢？耶和华的膀臂向谁显露呢？”这里的“膀臂”是指神的能力。以赛亚所说的是，神借着受苦的仆人耶稣显明祂的大能。</w:t>
      </w:r>
    </w:p>
    <w:p w14:paraId="71754061" w14:textId="293386FD" w:rsidR="00DD3485" w:rsidRPr="00322F08" w:rsidRDefault="00A356A9">
      <w:pPr>
        <w:ind w:firstLine="259"/>
        <w:jc w:val="both"/>
        <w:rPr>
          <w:rFonts w:ascii="Batang" w:eastAsia="Batang" w:hAnsi="Batang" w:cs="Batang" w:hint="eastAsia"/>
          <w:lang w:eastAsia="ko-KR"/>
        </w:rPr>
      </w:pPr>
      <w:proofErr w:type="spellStart"/>
      <w:proofErr w:type="spellEnd"/>
      <w:r>
        <w:rPr>
          <w:rFonts w:ascii="Noto Sans CJK SC" w:hAnsi="Noto Sans CJK SC" w:eastAsia="Noto Sans CJK SC"/>
        </w:rPr>
        <w:t>这并不是说，为了成就预言，神强迫人陷入不信。相反，这是说，以赛亚很早以前所预言的人类的不信和对弥赛亚的拒绝，如今在耶稣身上真实地显明出来。</w:t>
      </w:r>
    </w:p>
    <w:p w14:paraId="3A33C193" w14:textId="77777777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r>
        <w:rPr>
          <w:rFonts w:ascii="Noto Sans CJK SC" w:hAnsi="Noto Sans CJK SC" w:eastAsia="Noto Sans CJK SC"/>
        </w:rPr>
        <w:t>当时很多人想要的是一位强有力的政治弥赛亚。他们期待一位君王，把他们从罗马的压迫中解放出来；他们期待一位有能力的人，按照他们想要的方式解决问题。但是神所差来的弥赛亚，却以受苦仆人的身份来到。人们想要自己所期待的弥赛亚，却不愿接受神真正差来的弥赛亚。</w:t>
      </w:r>
    </w:p>
    <w:p w14:paraId="6E95F34D" w14:textId="68E2717A" w:rsidR="00DD3485" w:rsidRPr="00CE0981" w:rsidRDefault="00A356A9">
      <w:pPr>
        <w:ind w:firstLine="259"/>
        <w:jc w:val="both"/>
        <w:rPr>
          <w:rFonts w:ascii="Batang" w:eastAsia="Batang" w:hAnsi="Batang" w:cs="Batang" w:hint="eastAsia"/>
          <w:lang w:eastAsia="ko-KR"/>
        </w:rPr>
      </w:pPr>
      <w:r>
        <w:rPr>
          <w:rFonts w:ascii="Noto Sans CJK SC" w:hAnsi="Noto Sans CJK SC" w:eastAsia="Noto Sans CJK SC"/>
        </w:rPr>
        <w:t>我们也可能一样。我们欢迎自己想要的耶稣——迅速解决我们问题的耶稣、支持我们计划的耶稣；但是当耶稣责备我们，要我们舍己、背起十字架时，我们却可能拒绝祂。那并不是真正相信耶稣，而是在相信我们自己想象出来的耶稣。如果我们真的亲自认识耶稣，就不能一直这样生活。</w:t>
      </w:r>
    </w:p>
    <w:p w14:paraId="09A3B515" w14:textId="7A38113B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第41节，约翰解释说，以赛亚看见了耶稣的荣耀，并且论到祂。在以赛亚书第6章，以赛亚看见圣洁荣耀的主坐在高高举起的宝座上；在以赛亚书第53章，他又看见那位被藐视、被弃绝、受苦的仆人。约翰让我们在耶稣身上看见这两个画面。耶稣的荣耀，不只是宝座上的荣耀，也是十字架上的荣耀。世界认为升高自己才是荣耀，但神却在十字架上显明真正的荣耀——祂为了拯救罪人，谦卑自己，把自己完全舍下。</w:t>
      </w:r>
    </w:p>
    <w:p w14:paraId="68668D84" w14:textId="72F38861" w:rsidR="00DD3485" w:rsidRDefault="00A356A9">
      <w:pPr>
        <w:pStyle w:val="Heading1"/>
        <w:rPr>
          <w:lang w:eastAsia="ko-KR"/>
        </w:rPr>
      </w:pPr>
      <w:proofErr w:type="gramStart"/>
      <w:proofErr w:type="gramEnd"/>
      <w:proofErr w:type="gramStart"/>
      <w:proofErr w:type="gramEnd"/>
      <w:r>
        <w:rPr>
          <w:rFonts w:ascii="Noto Sans CJK SC" w:hAnsi="Noto Sans CJK SC" w:eastAsia="Noto Sans CJK SC"/>
        </w:rPr>
        <w:t>2. 从“他们不信”到“他们不能信”——不断拒绝神的话，心就会刚硬（39–41节）</w:t>
      </w:r>
    </w:p>
    <w:p w14:paraId="414FE535" w14:textId="77777777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r>
        <w:rPr>
          <w:rFonts w:ascii="Noto Sans CJK SC" w:hAnsi="Noto Sans CJK SC" w:eastAsia="Noto Sans CJK SC"/>
        </w:rPr>
        <w:t>第37节说：“他们不信。”可是到了第39节，出现了更可怕的表达：“他们所以不能信……”起初，他们是不愿意信。但是当他们不断拒绝光、不断拒绝神的话时，心越来越刚硬，最后到了不能信的地步。</w:t>
      </w:r>
    </w:p>
    <w:p w14:paraId="3118FD71" w14:textId="77777777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第40节引用以赛亚书第6章，描述人的眼睛瞎了，心也刚硬了，以致看见却不能真正看见，也不能明白。这让我们看见，不断拒绝神的话是多么可怕。最可怕的审判，不只是人生遇到困难。更可怕的是：听见神的话却没有任何扎心，犯罪了心里也不难过，甚至神向我们说话时，我们的心仍然坚持：“我要照自己的方式生活。”</w:t>
      </w:r>
    </w:p>
    <w:p w14:paraId="26BFB411" w14:textId="21F8C914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r>
        <w:rPr>
          <w:rFonts w:ascii="Noto Sans CJK SC" w:hAnsi="Noto Sans CJK SC" w:eastAsia="Noto Sans CJK SC"/>
        </w:rPr>
        <w:t>第40节也让我们看见恢复的道路：看见、明白、回转、得医治。这就是悔改的道路。悔改不只是说：“今天的信息很好”，“我很蒙恩”，“我的心被感动了。”真正的悔改，是改变方向。浪子发现自己离开父亲以后变得多么悲惨，于是起来回到父亲那里。同样，悔改就是在神的话语面前看见自己真实的样子，然后真正回到神那里。</w:t>
      </w:r>
    </w:p>
    <w:p w14:paraId="236BA5C0" w14:textId="77777777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所以，我们不能只满足于“明白了”。如果听了神的话，生活方式却一点都不改变，那么神的话不一定使我们的心柔软，反而可能显出我们的心有多刚硬。长期没有顺服的信仰是危险的。懂很多圣经，并不自动代表信心很深。如果我们一次又一次知道神的话却不顺服，到了某一天，我们自己的想法可能会变成比神的话更绝对的标准。</w:t>
      </w:r>
    </w:p>
    <w:p w14:paraId="73C28BB7" w14:textId="0725771A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r>
        <w:rPr>
          <w:rFonts w:ascii="Noto Sans CJK SC" w:hAnsi="Noto Sans CJK SC" w:eastAsia="Noto Sans CJK SC"/>
        </w:rPr>
        <w:t>弟兄姊妹，如果今天神的话触动你的心，不要拖延悔改。如果你看见有需要悔改的事，就悔改；如果想到一个需要饶恕的人，就饶恕；如果看见一个必须停止的罪，就停止；如果想到一个需要服事的人，就去服事；如果想到一个需要听福音的人，就为他祷告，并且走近他。能够保持一颗回应神话语的心，本身就是恩典。</w:t>
      </w:r>
    </w:p>
    <w:p w14:paraId="0976EAF0" w14:textId="77777777" w:rsidR="00DD3485" w:rsidRDefault="00A356A9">
      <w:pPr>
        <w:pStyle w:val="Heading1"/>
        <w:rPr>
          <w:lang w:eastAsia="ko-KR"/>
        </w:rPr>
      </w:pPr>
      <w:r>
        <w:rPr>
          <w:rFonts w:ascii="Noto Sans CJK SC" w:hAnsi="Noto Sans CJK SC" w:eastAsia="Noto Sans CJK SC"/>
        </w:rPr>
        <w:t>3. 他们爱人的荣耀过于爱神的荣耀——我到底为谁的认可而活？（42–43节）</w:t>
      </w:r>
    </w:p>
    <w:p w14:paraId="321FAB9E" w14:textId="77777777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r>
        <w:rPr>
          <w:rFonts w:ascii="Noto Sans CJK SC" w:hAnsi="Noto Sans CJK SC" w:eastAsia="Noto Sans CJK SC"/>
        </w:rPr>
        <w:t>第42和43节非常清楚地显明了不信的根源。在那些领袖当中，也有人相信耶稣。他们看见过神迹，在某种程度上也承认耶稣是从神而来的。然而，他们不敢公开承认耶稣。原因很清楚：他们害怕被赶出会堂。</w:t>
      </w:r>
    </w:p>
    <w:p w14:paraId="0407893F" w14:textId="77777777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在当时，被赶出会堂并不只是失去一个敬拜的地方。那可能意味着在群体中失去关系、地位和名声，并且要付上很大的代价。他们想要耶稣，却不想因为耶稣而受损失；他们想相信耶稣，却也不想失去人的认可。</w:t>
      </w:r>
    </w:p>
    <w:p w14:paraId="3028D5E2" w14:textId="6F4A8697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第43节用一句话剖开了他们的心：“他们爱人的荣耀过于爱神的荣耀。”这里“爱”这个词来自希腊文 ἀγαπάω（agapaō）。这节经文让我们看见，他们内心深处更看重什么、更选择什么。这里的“荣耀”包括人的称赞、认可、荣誉和名声。最后，他们真正的问题并不是信息不够，而是爱的方向错了。</w:t>
      </w:r>
    </w:p>
    <w:p w14:paraId="29A20815" w14:textId="40CF7D57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这句话也非常尖锐地临到我们。我们很在意别人怎么看我们。在工作中，我们在意上司怎样评价我们；我们也在意朋友怎么看我们。家人的期待、社会的评价、自己的面子、事业、受欢迎的程度、别人对我们的反应，都很容易影响我们的心。可是有时候，对于神怎么看我们，我们却出奇地迟钝。</w:t>
      </w:r>
    </w:p>
    <w:p w14:paraId="481CE452" w14:textId="77777777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人的认可本身并不是坏事。问题是，当人的认可变得比神的认可更重要时，问题就出现了。如果为了得到人的认可而不顺服神，那么人的荣耀就在那一刻成为偶像。如果别人的批评比神的责备更让我们害怕，别人的称赞比讨神喜悦更让我们觉得甜美，那么我们已经是在更爱人的荣耀。</w:t>
      </w:r>
    </w:p>
    <w:p w14:paraId="176FFDB3" w14:textId="77777777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r>
        <w:rPr>
          <w:rFonts w:ascii="Noto Sans CJK SC" w:hAnsi="Noto Sans CJK SC" w:eastAsia="Noto Sans CJK SC"/>
        </w:rPr>
        <w:t>我回头看自己，也看见同样的问题。我会很快回应人的声音、工作的要求和眼前的评价，却常常对神的话反应迟钝。即使知道神要什么，我也不容易放下自己的舒服、自己的方式和自己的利益。这不只是性格问题，而是属灵问题。关键在于：我最爱什么？</w:t>
      </w:r>
    </w:p>
    <w:p w14:paraId="3E6482AF" w14:textId="77777777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r>
        <w:rPr>
          <w:rFonts w:ascii="Noto Sans CJK SC" w:hAnsi="Noto Sans CJK SC" w:eastAsia="Noto Sans CJK SC"/>
        </w:rPr>
        <w:t>我们可能既不想失去神，也不想失去世界的认可。但是耶稣并不是只要我们心里的一小部分。祂是主。祂配得我们最高的爱、最高的价值和最高的忠诚。</w:t>
      </w:r>
    </w:p>
    <w:p w14:paraId="30F6586E" w14:textId="250D3F55" w:rsidR="00DD3485" w:rsidRPr="00D03417" w:rsidRDefault="00A356A9">
      <w:pPr>
        <w:ind w:firstLine="259"/>
        <w:jc w:val="both"/>
        <w:rPr>
          <w:rFonts w:ascii="Batang" w:eastAsia="Batang" w:hAnsi="Batang" w:cs="Batang"/>
          <w:lang w:eastAsia="ko-KR"/>
        </w:rPr>
      </w:pPr>
      <w:r>
        <w:rPr>
          <w:rFonts w:ascii="Noto Sans CJK SC" w:hAnsi="Noto Sans CJK SC" w:eastAsia="Noto Sans CJK SC"/>
        </w:rPr>
        <w:t>所以我们必须问自己：“我害怕失去什么，以致不能顺服耶稣？我最害怕谁的眼光？我最渴望谁的称赞？”我最爱什么，最终会决定我顺服谁。这关系到我们的永生，也关系到真正的幸福。</w:t>
      </w:r>
    </w:p>
    <w:p w14:paraId="75AB3A2A" w14:textId="77777777" w:rsidR="00DD3485" w:rsidRDefault="00A356A9">
      <w:pPr>
        <w:pStyle w:val="Heading1"/>
        <w:rPr>
          <w:lang w:eastAsia="ko-KR"/>
        </w:rPr>
      </w:pPr>
      <w:r>
        <w:rPr>
          <w:rFonts w:ascii="Noto Sans CJK SC" w:hAnsi="Noto Sans CJK SC" w:eastAsia="Noto Sans CJK SC"/>
        </w:rPr>
        <w:t>4. 作为光来到世上的耶稣——我们所拒绝的话，在末日要审判我们（44–50节）</w:t>
      </w:r>
    </w:p>
    <w:p w14:paraId="44E36507" w14:textId="77777777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从第44节开始，耶稣再次大声呼喊。祂说，相信祂，就是相信差祂来的父；看见祂，就是看见父。然后在第46节，耶稣说：“我到世上来，乃是光。”耶稣来的目的，不是让我们继续留在黑暗里，而是把我们呼召到光明中。</w:t>
      </w:r>
    </w:p>
    <w:p w14:paraId="62A79C7A" w14:textId="77777777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r>
        <w:rPr>
          <w:rFonts w:ascii="Noto Sans CJK SC" w:hAnsi="Noto Sans CJK SC" w:eastAsia="Noto Sans CJK SC"/>
        </w:rPr>
        <w:t>这里很重要的是第47和48节。耶稣说，祂来不是要审判世界，乃是要拯救世界。但紧接着祂又说，那拒绝祂、不接受祂话语的人，在末日要被祂所说的话审判。这并不矛盾。耶稣第一次来到世上的目的，是拯救。但是，如果我们一直拒绝那为拯救我们而赐下的话语，那么这话语本身就会成为证据，证明我们拒绝了光。</w:t>
      </w:r>
    </w:p>
    <w:p w14:paraId="532AD37A" w14:textId="2B830911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r>
        <w:rPr>
          <w:rFonts w:ascii="Noto Sans CJK SC" w:hAnsi="Noto Sans CJK SC" w:eastAsia="Noto Sans CJK SC"/>
        </w:rPr>
        <w:t>福音不是中立的。耶稣的话是神呼召我们得生命的话。在第49和50节，耶稣说，祂不是凭自己说话，而是照父所吩咐的来说；并且祂宣告，父的命令就是永生。</w:t>
      </w:r>
    </w:p>
    <w:p w14:paraId="2CFFE363" w14:textId="77777777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所以，我们每周所听见的神的话，并不只是为了增加知识。那是要使我们活过来的话；是要把我们从黑暗迁到光明的话；是呼召我们离开罪、进入生命的话。</w:t>
      </w:r>
    </w:p>
    <w:p w14:paraId="6FC30E4D" w14:textId="75CBD27A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可是，如果我们听见这话以后仍然不断拖延、找借口、坚持自己的想法、不愿放下自己所爱的东西，那么到了最后，这话就会指证我们。当我们站在主面前时，不能说：“主啊，我不知道。”因为我们已经听过祂的话。我们所听过的话要定我们的罪，因为我们听了，却没有顺服。</w:t>
      </w:r>
    </w:p>
    <w:p w14:paraId="290888CD" w14:textId="2CA0979A" w:rsidR="00DD3485" w:rsidRPr="003535BD" w:rsidRDefault="00A356A9">
      <w:pPr>
        <w:ind w:firstLine="259"/>
        <w:jc w:val="both"/>
        <w:rPr>
          <w:rFonts w:ascii="Batang" w:eastAsia="Batang" w:hAnsi="Batang" w:cs="Batang" w:hint="eastAsia"/>
          <w:lang w:eastAsia="ko-KR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所以，信仰不能停在听了很多道。我们必须从听道走到顺服。顺服并不是使我们有资格得救的功劳，而是出于一颗真正珍爱基督之心的信心果子。当耶稣真的变得宝贵，祂的话也会变得宝贵；当我们看见祂的荣耀，使祂喜悦就会比自己的自尊和舒服更重要。当我们看见耶稣那灿烂的荣耀，我们就会开始活在这位与我们同在的主面前，也会重新调整自己的日程和时间的使用。我们的“爱”（agape）会改变。耶稣会成为我们最宝贵、最深爱的那一位，然后我们就会开始过以耶稣为中心的生活。</w:t>
      </w:r>
    </w:p>
    <w:p w14:paraId="4774D872" w14:textId="77777777" w:rsidR="00DD3485" w:rsidRDefault="00A356A9">
      <w:pPr>
        <w:pStyle w:val="Heading1"/>
        <w:rPr>
          <w:lang w:eastAsia="ko-KR"/>
        </w:rPr>
      </w:pPr>
      <w:r>
        <w:rPr>
          <w:rFonts w:ascii="Noto Sans CJK SC" w:hAnsi="Noto Sans CJK SC" w:eastAsia="Noto Sans CJK SC"/>
        </w:rPr>
        <w:t>5. 看见神荣耀的人怎样生活？——站在神的话语面前，并且爱一个灵魂</w:t>
      </w:r>
    </w:p>
    <w:p w14:paraId="68A05B30" w14:textId="77777777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那么我们应该怎么做呢？首先，我们必须求神的恩典。单靠勉强自己下决心，并不能改变我们心里所爱。我们必须看见基督的荣耀。哥林多后书4章4节说，这世界的神弄瞎了不信之人的心眼，使他们看不见基督荣耀福音的光。相反，当圣灵打开我们的眼睛，使我们看见耶稣的荣耀时，我们就开始发现，过去我们竟然让那么多微小、短暂的事情夺走了自己的心。</w:t>
      </w:r>
    </w:p>
    <w:p w14:paraId="6AD72F1B" w14:textId="77777777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当我们死后站在神面前时，最让我们羞愧的，可能不是没有得到更多人的称赞，也不是没有升到更高的位置。真正让我们羞愧的，是我们曾经把人的荣耀看得比主的荣耀更大。人的掌声会停止，人的名声会消失；但主的话和主的评价仍然存在。</w:t>
      </w:r>
    </w:p>
    <w:p w14:paraId="5C370383" w14:textId="77777777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r>
        <w:rPr>
          <w:rFonts w:ascii="Noto Sans CJK SC" w:hAnsi="Noto Sans CJK SC" w:eastAsia="Noto Sans CJK SC"/>
        </w:rPr>
        <w:t>所以，我们必须常常站在神的话语面前。不要只停在读、听和默想，还要问：“主啊，今天我应该怎样顺服这句话？”如果我们已经明白了什么，就要真实地回转。这是使我们的心不至于刚硬的道路。</w:t>
      </w:r>
    </w:p>
    <w:p w14:paraId="458E9739" w14:textId="5B6B14D4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r>
        <w:rPr>
          <w:rFonts w:ascii="Noto Sans CJK SC" w:hAnsi="Noto Sans CJK SC" w:eastAsia="Noto Sans CJK SC"/>
        </w:rPr>
        <w:t>追求神荣耀的生活，也表现在拯救人的事情上。为牧场的VIP祷告、预备食物、邀请他们、拿出时间、用爱心服事他们，这些事看起来也许很小。但是，为了一个灵魂放下自己的舒服，是一种真正爱神的行动。耶稣来到世上，为的是寻找一个失丧的灵魂。当那一个人悔改归回时，神在天上大大欢喜。因此，拯救一个灵魂在神眼中是非常宝贵、非常重要的事。我们为一个灵魂祷告、爱他、向他传福音，不是为了得到人的认可，而是在寻求神的荣耀。</w:t>
      </w:r>
    </w:p>
    <w:p w14:paraId="0A4C4F5C" w14:textId="5E5F9255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r>
        <w:rPr>
          <w:rFonts w:ascii="Noto Sans CJK SC" w:hAnsi="Noto Sans CJK SC" w:eastAsia="Noto Sans CJK SC"/>
        </w:rPr>
        <w:t>请看十字架。耶稣没有为了保全自己的荣耀而丢弃我们，反而为了拯救我们，把自己完全舍下。在十字架上，我们看见神的荣耀和爱。看见这荣耀的人，就不能再把自己的舒服当作最高的价值。因为我们从耶稣领受了爱，所以去爱别人；因为领受了恩典，所以去服事；因为主对我们宝贵，所以我们顺服祂的命令。</w:t>
      </w:r>
    </w:p>
    <w:p w14:paraId="2C8D343F" w14:textId="77777777" w:rsidR="00DD3485" w:rsidRDefault="00A356A9">
      <w:pPr>
        <w:pStyle w:val="Heading1"/>
        <w:rPr>
          <w:lang w:eastAsia="ko-KR"/>
        </w:rPr>
      </w:pPr>
      <w:r>
        <w:rPr>
          <w:rFonts w:ascii="Noto Sans CJK SC" w:hAnsi="Noto Sans CJK SC" w:eastAsia="Noto Sans CJK SC"/>
        </w:rPr>
        <w:t>结论——不要抓住人的荣耀，却失去耶稣</w:t>
      </w:r>
    </w:p>
    <w:p w14:paraId="401A14BA" w14:textId="77777777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今天神的话向我们提出三个问题。</w:t>
      </w:r>
    </w:p>
    <w:p w14:paraId="4399F41E" w14:textId="77777777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第一，我有没有回应神的话？我是不是只停在听见和明白，还是我真的在回转？</w:t>
      </w:r>
    </w:p>
    <w:p w14:paraId="043706DB" w14:textId="77777777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第二，我更爱谁的荣耀？是神的认可，还是人的称赞和名声？因为耶稣，我害怕失去什么？</w:t>
      </w:r>
    </w:p>
    <w:p w14:paraId="4E0EBEDF" w14:textId="77777777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第三，为了眼前这一个灵魂，我正在放下什么？比起自己的舒服、时间和自尊，我是否更看重主所看重的？</w:t>
      </w:r>
    </w:p>
    <w:p w14:paraId="26BD5D82" w14:textId="77777777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亲爱的弟兄姊妹，人的荣耀只是暂时的。今天称赞我的人，明天可能就忘记我。这个世界的评价不断改变，但神的荣耀是永远的。到了末日，真正重要的不是别人怎样评价我，而是主怎样看我。</w:t>
      </w:r>
    </w:p>
    <w:p w14:paraId="49B91EAA" w14:textId="77777777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不要让“他们不信”一次又一次重复，最后到了“他们不能信”的地步。趁我们还能听见神的话，就要听；当我们的心被刺痛时，就要悔改；趁我们还能顺服，就要顺服。不要因为抓住人的称赞，最后却失去主。</w:t>
      </w:r>
    </w:p>
    <w:p w14:paraId="5DDA42D0" w14:textId="77777777" w:rsidR="00DD3485" w:rsidRDefault="00A356A9">
      <w:pPr>
        <w:ind w:firstLine="259"/>
        <w:jc w:val="both"/>
        <w:rPr>
          <w:lang w:eastAsia="ko-KR"/>
        </w:rPr>
      </w:pPr>
      <w:proofErr w:type="spellStart"/>
      <w:proofErr w:type="spellEnd"/>
      <w:proofErr w:type="spellStart"/>
      <w:proofErr w:type="spellEnd"/>
      <w:r>
        <w:rPr>
          <w:rFonts w:ascii="Noto Sans CJK SC" w:hAnsi="Noto Sans CJK SC" w:eastAsia="Noto Sans CJK SC"/>
        </w:rPr>
        <w:t>让我们仰望以赛亚所看见的那位至高、圣洁、荣耀的主，也仰望那位以受苦仆人的身份，在十字架上舍下自己的耶稣。让我们祷告，愿祂的荣耀再次清楚显在我们眼前：“主啊，求你使我们爱你的荣耀胜过人的荣耀。求你使我们刚硬的心柔软，使我们在你的话语面前回转，也使我们去爱那个你所珍爱的灵魂。”</w:t>
      </w:r>
    </w:p>
    <w:p w14:paraId="19420459" w14:textId="77777777" w:rsidR="00DD3485" w:rsidRDefault="00A356A9">
      <w:pPr>
        <w:ind w:firstLine="259"/>
        <w:jc w:val="both"/>
        <w:rPr>
          <w:lang w:eastAsia="ko-KR"/>
        </w:rPr>
      </w:pPr>
      <w:r>
        <w:rPr>
          <w:rFonts w:ascii="Noto Sans CJK SC" w:hAnsi="Noto Sans CJK SC" w:eastAsia="Noto Sans CJK SC"/>
        </w:rPr>
        <w:t>不要只停在听道。让我们走进光明中，以顺服来生活。这就是永生的道路，也是真正自由和喜乐的道路。</w:t>
      </w:r>
    </w:p>
    <w:sectPr w:rsidR="00DD3485" w:rsidSect="00034616">
      <w:footerReference w:type="default" r:id="rId8"/>
      <w:pgSz w:w="12240" w:h="15840"/>
      <w:pgMar w:top="1008" w:right="1224" w:bottom="1008" w:left="122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41D1CDD" w14:textId="77777777" w:rsidR="00A356A9" w:rsidRDefault="00A356A9">
      <w:pPr>
        <w:spacing w:after="0" w:line="240" w:lineRule="auto"/>
      </w:pPr>
      <w:r>
        <w:separator/>
      </w:r>
    </w:p>
  </w:endnote>
  <w:endnote w:type="continuationSeparator" w:id="0">
    <w:p w14:paraId="28FF1E1A" w14:textId="77777777" w:rsidR="00A356A9" w:rsidRDefault="00A35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erif CJK KR">
    <w:altName w:val="Cambria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Noto Sans CJK KR">
    <w:altName w:val="Cambria"/>
    <w:panose1 w:val="020B0604020202020204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F88C37D" w14:textId="77777777" w:rsidR="00DD3485" w:rsidRDefault="00A356A9">
    <w:pPr>
      <w:pStyle w:val="Footer"/>
      <w:jc w:val="center"/>
    </w:pPr>
    <w:proofErr w:type="spellStart"/>
    <w:r>
      <w:rPr>
        <w:rFonts w:ascii="Noto Sans CJK KR" w:eastAsia="Noto Sans CJK KR" w:hAnsi="Noto Sans CJK KR"/>
        <w:sz w:val="18"/>
      </w:rPr>
      <w:t>요한복음</w:t>
    </w:r>
    <w:proofErr w:type="spellEnd"/>
    <w:r>
      <w:rPr>
        <w:rFonts w:ascii="Noto Sans CJK KR" w:eastAsia="Noto Sans CJK KR" w:hAnsi="Noto Sans CJK KR"/>
        <w:sz w:val="18"/>
      </w:rPr>
      <w:t xml:space="preserve"> 12:37-50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A544EAC" w14:textId="77777777" w:rsidR="00A356A9" w:rsidRDefault="00A356A9">
      <w:pPr>
        <w:spacing w:after="0" w:line="240" w:lineRule="auto"/>
      </w:pPr>
      <w:r>
        <w:separator/>
      </w:r>
    </w:p>
  </w:footnote>
  <w:footnote w:type="continuationSeparator" w:id="0">
    <w:p w14:paraId="25823C73" w14:textId="77777777" w:rsidR="00A356A9" w:rsidRDefault="00A356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01768375">
    <w:abstractNumId w:val="8"/>
  </w:num>
  <w:num w:numId="2" w16cid:durableId="139157933">
    <w:abstractNumId w:val="6"/>
  </w:num>
  <w:num w:numId="3" w16cid:durableId="1618027359">
    <w:abstractNumId w:val="5"/>
  </w:num>
  <w:num w:numId="4" w16cid:durableId="1115759270">
    <w:abstractNumId w:val="4"/>
  </w:num>
  <w:num w:numId="5" w16cid:durableId="1608855124">
    <w:abstractNumId w:val="7"/>
  </w:num>
  <w:num w:numId="6" w16cid:durableId="1321081772">
    <w:abstractNumId w:val="3"/>
  </w:num>
  <w:num w:numId="7" w16cid:durableId="1149515716">
    <w:abstractNumId w:val="2"/>
  </w:num>
  <w:num w:numId="8" w16cid:durableId="1751849693">
    <w:abstractNumId w:val="1"/>
  </w:num>
  <w:num w:numId="9" w16cid:durableId="112643574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45F1D"/>
    <w:rsid w:val="0015074B"/>
    <w:rsid w:val="00246D6E"/>
    <w:rsid w:val="0029639D"/>
    <w:rsid w:val="00322F08"/>
    <w:rsid w:val="00326F90"/>
    <w:rsid w:val="003535BD"/>
    <w:rsid w:val="00362C4F"/>
    <w:rsid w:val="003B1594"/>
    <w:rsid w:val="00403DCF"/>
    <w:rsid w:val="0043016E"/>
    <w:rsid w:val="0045726B"/>
    <w:rsid w:val="00484C91"/>
    <w:rsid w:val="005018F2"/>
    <w:rsid w:val="0065196F"/>
    <w:rsid w:val="00671167"/>
    <w:rsid w:val="00741A57"/>
    <w:rsid w:val="00772ED0"/>
    <w:rsid w:val="007E2088"/>
    <w:rsid w:val="007F1498"/>
    <w:rsid w:val="008D2941"/>
    <w:rsid w:val="009611EE"/>
    <w:rsid w:val="00A30A6C"/>
    <w:rsid w:val="00A356A9"/>
    <w:rsid w:val="00AA1D8D"/>
    <w:rsid w:val="00AB5E0E"/>
    <w:rsid w:val="00B36819"/>
    <w:rsid w:val="00B47730"/>
    <w:rsid w:val="00B84F15"/>
    <w:rsid w:val="00BA4FCE"/>
    <w:rsid w:val="00BE1068"/>
    <w:rsid w:val="00C152B8"/>
    <w:rsid w:val="00C27ED6"/>
    <w:rsid w:val="00CB0664"/>
    <w:rsid w:val="00CE0981"/>
    <w:rsid w:val="00D03417"/>
    <w:rsid w:val="00D400F1"/>
    <w:rsid w:val="00D8075F"/>
    <w:rsid w:val="00DD3485"/>
    <w:rsid w:val="00EC17F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B12F2F"/>
  <w14:defaultImageDpi w14:val="300"/>
  <w15:docId w15:val="{B175CB69-1CF9-BA42-9641-048D86557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40" w:line="341" w:lineRule="auto"/>
    </w:pPr>
    <w:rPr>
      <w:rFonts w:ascii="Noto Sans CJK SC" w:eastAsia="Noto Sans CJK SC" w:hAnsi="Noto Sans CJK SC"/>
      <w:sz w:val="25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/>
      <w:outlineLvl w:val="0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365F91" w:themeColor="accent1" w:themeShade="BF"/>
      <w:sz w:val="29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80" w:line="240" w:lineRule="auto"/>
      <w:contextualSpacing/>
    </w:pPr>
    <w:rPr>
      <w:rFonts w:asciiTheme="majorHAnsi" w:eastAsiaTheme="majorEastAsia" w:hAnsiTheme="majorHAnsi" w:cstheme="majorBidi" w:ascii="Noto Sans CJK SC" w:hAnsi="Noto Sans CJK SC" w:eastAsia="Noto Sans CJK SC"/>
      <w:b/>
      <w:color w:val="17365D" w:themeColor="text2" w:themeShade="B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ermonSubtitle">
    <w:name w:val="Sermon Subtitle"/>
    <w:rPr>
      <w:rFonts w:ascii="Noto Sans CJK SC" w:eastAsia="Noto Sans CJK SC" w:hAnsi="Noto Sans CJK SC"/>
      <w:b/>
      <w:sz w:val="23"/>
    </w:rPr>
  </w:style>
  <w:style w:type="paragraph" w:customStyle="1" w:styleId="KeyMessage">
    <w:name w:val="Key Message"/>
    <w:pPr>
      <w:spacing w:before="80" w:after="240" w:line="324" w:lineRule="auto"/>
      <w:ind w:left="259" w:right="259"/>
    </w:pPr>
    <w:rPr>
      <w:rFonts w:ascii="Noto Sans CJK SC" w:eastAsia="Noto Sans CJK SC" w:hAnsi="Noto Sans CJK SC"/>
      <w:b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1211</Words>
  <Characters>6904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8099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Isaac Lee</cp:lastModifiedBy>
  <cp:revision>2</cp:revision>
  <dcterms:created xsi:type="dcterms:W3CDTF">2026-09-05T21:26:00Z</dcterms:created>
  <dcterms:modified xsi:type="dcterms:W3CDTF">2026-09-05T21:26:00Z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2026-09-05T12:06:21Z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70c0a859-c005-4f6c-b8d7-c9a0113d15f8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